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6C7B6D64" w:rsidR="00EA0887" w:rsidRPr="00EA0887" w:rsidRDefault="00EA0887" w:rsidP="002E21D4">
      <w:pPr>
        <w:tabs>
          <w:tab w:val="center" w:pos="4536"/>
          <w:tab w:val="right" w:pos="9638"/>
        </w:tabs>
        <w:spacing w:before="0" w:after="0" w:line="288" w:lineRule="auto"/>
        <w:rPr>
          <w:b/>
          <w:kern w:val="2"/>
          <w:lang w:eastAsia="zh-CN"/>
        </w:rPr>
      </w:pPr>
      <w:r w:rsidRPr="00EA0887">
        <w:rPr>
          <w:b/>
          <w:kern w:val="2"/>
          <w:lang w:eastAsia="zh-CN"/>
        </w:rPr>
        <w:t>3GPP TSG RAN WG1 #1</w:t>
      </w:r>
      <w:r w:rsidR="007B122C">
        <w:rPr>
          <w:b/>
          <w:kern w:val="2"/>
          <w:lang w:eastAsia="zh-CN"/>
        </w:rPr>
        <w:t>20</w:t>
      </w:r>
      <w:r w:rsidR="007A332E">
        <w:rPr>
          <w:b/>
          <w:kern w:val="2"/>
          <w:lang w:eastAsia="zh-CN"/>
        </w:rPr>
        <w:t>bis</w:t>
      </w:r>
      <w:r w:rsidRPr="00EA0887">
        <w:rPr>
          <w:b/>
          <w:kern w:val="2"/>
          <w:lang w:eastAsia="zh-CN"/>
        </w:rPr>
        <w:tab/>
      </w:r>
      <w:r w:rsidRPr="00EA0887">
        <w:rPr>
          <w:b/>
          <w:kern w:val="2"/>
          <w:lang w:eastAsia="zh-CN"/>
        </w:rPr>
        <w:tab/>
      </w:r>
      <w:r w:rsidR="00A519DE" w:rsidRPr="00A519DE">
        <w:rPr>
          <w:b/>
          <w:kern w:val="2"/>
          <w:lang w:eastAsia="zh-CN"/>
        </w:rPr>
        <w:t>R1-</w:t>
      </w:r>
      <w:r w:rsidR="00E34157" w:rsidRPr="00685424">
        <w:rPr>
          <w:b/>
          <w:kern w:val="2"/>
          <w:lang w:eastAsia="zh-CN"/>
        </w:rPr>
        <w:t>2</w:t>
      </w:r>
      <w:r w:rsidR="007B122C" w:rsidRPr="00685424">
        <w:rPr>
          <w:b/>
          <w:kern w:val="2"/>
          <w:lang w:eastAsia="zh-CN"/>
        </w:rPr>
        <w:t>5</w:t>
      </w:r>
      <w:r w:rsidR="00E34157" w:rsidRPr="00685424">
        <w:rPr>
          <w:b/>
          <w:kern w:val="2"/>
          <w:lang w:eastAsia="zh-CN"/>
        </w:rPr>
        <w:t>0</w:t>
      </w:r>
      <w:r w:rsidR="00685424">
        <w:rPr>
          <w:b/>
          <w:kern w:val="2"/>
          <w:lang w:eastAsia="zh-CN"/>
        </w:rPr>
        <w:t>2689</w:t>
      </w:r>
    </w:p>
    <w:p w14:paraId="56C723CF" w14:textId="110B7F05" w:rsidR="00EA0887" w:rsidRPr="00EA0887" w:rsidRDefault="007A332E" w:rsidP="00CB1007">
      <w:pPr>
        <w:tabs>
          <w:tab w:val="center" w:pos="4536"/>
          <w:tab w:val="right" w:pos="9072"/>
        </w:tabs>
        <w:spacing w:before="0" w:after="0" w:line="288" w:lineRule="auto"/>
        <w:rPr>
          <w:b/>
          <w:kern w:val="2"/>
          <w:lang w:eastAsia="zh-CN"/>
        </w:rPr>
      </w:pPr>
      <w:r>
        <w:rPr>
          <w:rFonts w:hint="eastAsia"/>
          <w:b/>
          <w:kern w:val="2"/>
          <w:lang w:eastAsia="zh-CN"/>
        </w:rPr>
        <w:t>W</w:t>
      </w:r>
      <w:r>
        <w:rPr>
          <w:b/>
          <w:kern w:val="2"/>
          <w:lang w:eastAsia="zh-CN"/>
        </w:rPr>
        <w:t>uhan</w:t>
      </w:r>
      <w:r w:rsidR="00B45B81" w:rsidRPr="00B45B81">
        <w:rPr>
          <w:b/>
          <w:kern w:val="2"/>
          <w:lang w:eastAsia="zh-CN"/>
        </w:rPr>
        <w:t xml:space="preserve">, </w:t>
      </w:r>
      <w:r>
        <w:rPr>
          <w:b/>
          <w:kern w:val="2"/>
          <w:lang w:eastAsia="zh-CN"/>
        </w:rPr>
        <w:t>China</w:t>
      </w:r>
      <w:r w:rsidR="00B45B81" w:rsidRPr="00B45B81">
        <w:rPr>
          <w:b/>
          <w:kern w:val="2"/>
          <w:lang w:eastAsia="zh-CN"/>
        </w:rPr>
        <w:t xml:space="preserve">, </w:t>
      </w:r>
      <w:r>
        <w:rPr>
          <w:b/>
          <w:kern w:val="2"/>
          <w:lang w:eastAsia="zh-CN"/>
        </w:rPr>
        <w:t>April</w:t>
      </w:r>
      <w:r w:rsidR="00B45B81" w:rsidRPr="00B45B81">
        <w:rPr>
          <w:b/>
          <w:kern w:val="2"/>
          <w:lang w:eastAsia="zh-CN"/>
        </w:rPr>
        <w:t xml:space="preserve"> </w:t>
      </w:r>
      <w:r w:rsidR="007B122C">
        <w:rPr>
          <w:b/>
          <w:kern w:val="2"/>
          <w:lang w:eastAsia="zh-CN"/>
        </w:rPr>
        <w:t>7</w:t>
      </w:r>
      <w:r w:rsidR="00B45B81" w:rsidRPr="007B122C">
        <w:rPr>
          <w:b/>
          <w:kern w:val="2"/>
          <w:vertAlign w:val="superscript"/>
          <w:lang w:eastAsia="zh-CN"/>
        </w:rPr>
        <w:t>th</w:t>
      </w:r>
      <w:r w:rsidR="00B45B81" w:rsidRPr="00B45B81">
        <w:rPr>
          <w:b/>
          <w:kern w:val="2"/>
          <w:lang w:eastAsia="zh-CN"/>
        </w:rPr>
        <w:t xml:space="preserve"> – </w:t>
      </w:r>
      <w:r>
        <w:rPr>
          <w:b/>
          <w:kern w:val="2"/>
          <w:lang w:eastAsia="zh-CN"/>
        </w:rPr>
        <w:t>1</w:t>
      </w:r>
      <w:r w:rsidR="007B122C">
        <w:rPr>
          <w:b/>
          <w:kern w:val="2"/>
          <w:lang w:eastAsia="zh-CN"/>
        </w:rPr>
        <w:t>1</w:t>
      </w:r>
      <w:r w:rsidR="007B122C" w:rsidRPr="007B122C">
        <w:rPr>
          <w:b/>
          <w:kern w:val="2"/>
          <w:vertAlign w:val="superscript"/>
          <w:lang w:eastAsia="zh-CN"/>
        </w:rPr>
        <w:t>t</w:t>
      </w:r>
      <w:r>
        <w:rPr>
          <w:b/>
          <w:kern w:val="2"/>
          <w:vertAlign w:val="superscript"/>
          <w:lang w:eastAsia="zh-CN"/>
        </w:rPr>
        <w:t>h</w:t>
      </w:r>
      <w:r w:rsidR="00B45B81" w:rsidRPr="00B45B81">
        <w:rPr>
          <w:b/>
          <w:kern w:val="2"/>
          <w:lang w:eastAsia="zh-CN"/>
        </w:rPr>
        <w:t>, 202</w:t>
      </w:r>
      <w:r w:rsidR="007B122C">
        <w:rPr>
          <w:b/>
          <w:kern w:val="2"/>
          <w:lang w:eastAsia="zh-CN"/>
        </w:rPr>
        <w:t>5</w:t>
      </w:r>
    </w:p>
    <w:p w14:paraId="44B76B9D" w14:textId="6482225C" w:rsidR="00D76F9F" w:rsidRPr="00F74D34" w:rsidRDefault="00D76F9F" w:rsidP="00CB1007">
      <w:pPr>
        <w:spacing w:before="0" w:after="0" w:line="288" w:lineRule="auto"/>
        <w:ind w:left="1555" w:hanging="1555"/>
        <w:rPr>
          <w:b/>
          <w:kern w:val="2"/>
          <w:lang w:eastAsia="zh-CN"/>
        </w:rPr>
      </w:pPr>
      <w:r w:rsidRPr="00EA0887">
        <w:rPr>
          <w:b/>
          <w:kern w:val="2"/>
          <w:lang w:eastAsia="zh-CN"/>
        </w:rPr>
        <w:t>Agenda Item:</w:t>
      </w:r>
      <w:r w:rsidRPr="00EA0887">
        <w:rPr>
          <w:b/>
          <w:kern w:val="2"/>
          <w:lang w:eastAsia="zh-CN"/>
        </w:rPr>
        <w:tab/>
        <w:t>9.</w:t>
      </w:r>
      <w:r w:rsidR="007312F1">
        <w:rPr>
          <w:b/>
          <w:kern w:val="2"/>
          <w:lang w:eastAsia="zh-CN"/>
        </w:rPr>
        <w:t>3</w:t>
      </w:r>
      <w:r w:rsidRPr="00EA0887">
        <w:rPr>
          <w:b/>
          <w:kern w:val="2"/>
          <w:lang w:eastAsia="zh-CN"/>
        </w:rPr>
        <w:t>.1</w:t>
      </w:r>
    </w:p>
    <w:p w14:paraId="4BA8505C" w14:textId="20747A34" w:rsidR="00D76F9F" w:rsidRPr="00F74D34" w:rsidRDefault="00D76F9F" w:rsidP="00CB1007">
      <w:pPr>
        <w:spacing w:before="0" w:after="0" w:line="288"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5E055EB5" w:rsidR="00D76F9F" w:rsidRPr="00F74D34" w:rsidRDefault="00D76F9F" w:rsidP="00CB1007">
      <w:pPr>
        <w:spacing w:before="0" w:after="0" w:line="288" w:lineRule="auto"/>
        <w:ind w:left="1554" w:hanging="1554"/>
        <w:rPr>
          <w:b/>
          <w:kern w:val="2"/>
          <w:lang w:eastAsia="zh-CN"/>
        </w:rPr>
      </w:pPr>
      <w:r w:rsidRPr="00F74D34">
        <w:rPr>
          <w:b/>
          <w:kern w:val="2"/>
          <w:lang w:eastAsia="zh-CN"/>
        </w:rPr>
        <w:t>Title:</w:t>
      </w:r>
      <w:r w:rsidRPr="00F74D34">
        <w:rPr>
          <w:b/>
          <w:kern w:val="2"/>
          <w:lang w:eastAsia="zh-CN"/>
        </w:rPr>
        <w:tab/>
      </w:r>
      <w:r w:rsidR="007312F1" w:rsidRPr="007312F1">
        <w:rPr>
          <w:b/>
          <w:kern w:val="2"/>
          <w:lang w:eastAsia="zh-CN"/>
        </w:rPr>
        <w:t>Discussion on SBFD TX/RX/measurement procedures</w:t>
      </w:r>
    </w:p>
    <w:p w14:paraId="40BA13B2" w14:textId="77777777" w:rsidR="00D76F9F" w:rsidRPr="00F74D34" w:rsidRDefault="00D76F9F" w:rsidP="00CB1007">
      <w:pPr>
        <w:spacing w:before="0" w:after="0" w:line="288"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Default="00D76F9F" w:rsidP="00945607">
      <w:pPr>
        <w:pBdr>
          <w:bottom w:val="single" w:sz="4" w:space="1" w:color="auto"/>
        </w:pBdr>
        <w:spacing w:before="0" w:after="0" w:line="60" w:lineRule="exact"/>
        <w:rPr>
          <w:b/>
          <w:kern w:val="2"/>
          <w:sz w:val="16"/>
          <w:szCs w:val="16"/>
          <w:lang w:eastAsia="zh-CN"/>
        </w:rPr>
      </w:pPr>
    </w:p>
    <w:p w14:paraId="3D728C2F" w14:textId="351D7F50" w:rsidR="00473E47" w:rsidRDefault="00D76F9F" w:rsidP="00F74D34">
      <w:pPr>
        <w:pStyle w:val="1"/>
      </w:pPr>
      <w:bookmarkStart w:id="0" w:name="_Ref129681862"/>
      <w:bookmarkStart w:id="1" w:name="_Ref124589705"/>
      <w:r>
        <w:t>Introduction</w:t>
      </w:r>
      <w:bookmarkEnd w:id="0"/>
      <w:bookmarkEnd w:id="1"/>
    </w:p>
    <w:p w14:paraId="6B485D33" w14:textId="5C631864" w:rsidR="00816202" w:rsidRPr="002E21D4" w:rsidRDefault="00473E47" w:rsidP="00C142C3">
      <w:pPr>
        <w:spacing w:line="264" w:lineRule="auto"/>
        <w:jc w:val="left"/>
        <w:rPr>
          <w:bCs/>
          <w:sz w:val="20"/>
          <w:szCs w:val="20"/>
          <w:lang w:eastAsia="zh-CN"/>
        </w:rPr>
      </w:pPr>
      <w:r w:rsidRPr="002E21D4">
        <w:rPr>
          <w:bCs/>
          <w:sz w:val="20"/>
          <w:szCs w:val="20"/>
          <w:lang w:eastAsia="zh-CN"/>
        </w:rPr>
        <w:t>In RAN</w:t>
      </w:r>
      <w:r w:rsidRPr="002E21D4">
        <w:rPr>
          <w:rFonts w:hint="eastAsia"/>
          <w:bCs/>
          <w:sz w:val="20"/>
          <w:szCs w:val="20"/>
          <w:lang w:eastAsia="zh-CN"/>
        </w:rPr>
        <w:t>#</w:t>
      </w:r>
      <w:r w:rsidR="003B1F15" w:rsidRPr="002E21D4">
        <w:rPr>
          <w:bCs/>
          <w:sz w:val="20"/>
          <w:szCs w:val="20"/>
          <w:lang w:eastAsia="zh-CN"/>
        </w:rPr>
        <w:t>10</w:t>
      </w:r>
      <w:r w:rsidR="006A23F7" w:rsidRPr="002E21D4">
        <w:rPr>
          <w:bCs/>
          <w:sz w:val="20"/>
          <w:szCs w:val="20"/>
          <w:lang w:eastAsia="zh-CN"/>
        </w:rPr>
        <w:t>4</w:t>
      </w:r>
      <w:r w:rsidRPr="002E21D4">
        <w:rPr>
          <w:bCs/>
          <w:sz w:val="20"/>
          <w:szCs w:val="20"/>
          <w:lang w:eastAsia="zh-CN"/>
        </w:rPr>
        <w:t xml:space="preserve">, </w:t>
      </w:r>
      <w:r w:rsidRPr="002E21D4">
        <w:rPr>
          <w:rFonts w:hint="eastAsia"/>
          <w:bCs/>
          <w:sz w:val="20"/>
          <w:szCs w:val="20"/>
          <w:lang w:eastAsia="zh-CN"/>
        </w:rPr>
        <w:t>a</w:t>
      </w:r>
      <w:r w:rsidRPr="002E21D4">
        <w:rPr>
          <w:bCs/>
          <w:sz w:val="20"/>
          <w:szCs w:val="20"/>
          <w:lang w:eastAsia="zh-CN"/>
        </w:rPr>
        <w:t xml:space="preserve"> </w:t>
      </w:r>
      <w:r w:rsidR="006A23F7" w:rsidRPr="002E21D4">
        <w:rPr>
          <w:bCs/>
          <w:sz w:val="20"/>
          <w:szCs w:val="20"/>
          <w:lang w:eastAsia="zh-CN"/>
        </w:rPr>
        <w:t xml:space="preserve">revised </w:t>
      </w:r>
      <w:r w:rsidRPr="002E21D4">
        <w:rPr>
          <w:bCs/>
          <w:sz w:val="20"/>
          <w:szCs w:val="20"/>
          <w:lang w:eastAsia="zh-CN"/>
        </w:rPr>
        <w:t>Rel-1</w:t>
      </w:r>
      <w:r w:rsidR="003B1F15" w:rsidRPr="002E21D4">
        <w:rPr>
          <w:bCs/>
          <w:sz w:val="20"/>
          <w:szCs w:val="20"/>
          <w:lang w:eastAsia="zh-CN"/>
        </w:rPr>
        <w:t>9</w:t>
      </w:r>
      <w:r w:rsidRPr="002E21D4">
        <w:rPr>
          <w:bCs/>
          <w:sz w:val="20"/>
          <w:szCs w:val="20"/>
          <w:lang w:eastAsia="zh-CN"/>
        </w:rPr>
        <w:t xml:space="preserve"> WID “</w:t>
      </w:r>
      <w:r w:rsidR="0015521D" w:rsidRPr="002E21D4">
        <w:rPr>
          <w:bCs/>
          <w:sz w:val="20"/>
          <w:szCs w:val="20"/>
          <w:lang w:eastAsia="zh-CN"/>
        </w:rPr>
        <w:t>Evolution of NR duplex operation: Sub-band full duplex (SBFD)</w:t>
      </w:r>
      <w:r w:rsidRPr="002E21D4">
        <w:rPr>
          <w:bCs/>
          <w:sz w:val="20"/>
          <w:szCs w:val="20"/>
          <w:lang w:eastAsia="zh-CN"/>
        </w:rPr>
        <w:t>” has been approved</w:t>
      </w:r>
      <w:r w:rsidR="00081083" w:rsidRPr="002E21D4">
        <w:rPr>
          <w:bCs/>
          <w:sz w:val="20"/>
          <w:szCs w:val="20"/>
          <w:lang w:eastAsia="zh-CN"/>
        </w:rPr>
        <w:t xml:space="preserve"> [1]</w:t>
      </w:r>
      <w:r w:rsidR="0015521D" w:rsidRPr="002E21D4">
        <w:rPr>
          <w:bCs/>
          <w:sz w:val="20"/>
          <w:szCs w:val="20"/>
          <w:lang w:eastAsia="zh-CN"/>
        </w:rPr>
        <w:t>. In this contribution, we further discuss issues that remain open on SBFD TX/RX/measurement procedures.</w:t>
      </w:r>
    </w:p>
    <w:p w14:paraId="398B447D" w14:textId="75FA40BA" w:rsidR="009579B7" w:rsidRPr="00F74D34" w:rsidRDefault="0015521D" w:rsidP="00F74D34">
      <w:pPr>
        <w:pStyle w:val="1"/>
      </w:pPr>
      <w:r w:rsidRPr="0015521D">
        <w:t>Discussion</w:t>
      </w:r>
    </w:p>
    <w:p w14:paraId="6658B3CC" w14:textId="581B4825" w:rsidR="005172FF" w:rsidRPr="00C67FE5" w:rsidRDefault="0015521D" w:rsidP="001523EF">
      <w:pPr>
        <w:pStyle w:val="2"/>
        <w:ind w:left="576" w:hanging="576"/>
        <w:rPr>
          <w:sz w:val="24"/>
          <w:szCs w:val="24"/>
        </w:rPr>
      </w:pPr>
      <w:r w:rsidRPr="00C67FE5">
        <w:rPr>
          <w:sz w:val="24"/>
          <w:szCs w:val="24"/>
        </w:rPr>
        <w:t xml:space="preserve">SBFD subband </w:t>
      </w:r>
      <w:r w:rsidR="00481172">
        <w:rPr>
          <w:sz w:val="24"/>
          <w:szCs w:val="24"/>
        </w:rPr>
        <w:t>f</w:t>
      </w:r>
      <w:r w:rsidR="00481172" w:rsidRPr="00481172">
        <w:rPr>
          <w:sz w:val="24"/>
          <w:szCs w:val="24"/>
        </w:rPr>
        <w:t xml:space="preserve">requency location </w:t>
      </w:r>
      <w:r w:rsidRPr="00C67FE5">
        <w:rPr>
          <w:sz w:val="24"/>
          <w:szCs w:val="24"/>
        </w:rPr>
        <w:t>indication</w:t>
      </w:r>
    </w:p>
    <w:p w14:paraId="7995F22D" w14:textId="0A4D0F2D" w:rsidR="005172FF" w:rsidRPr="002E21D4" w:rsidRDefault="009539F5" w:rsidP="00AC7CB8">
      <w:pPr>
        <w:rPr>
          <w:sz w:val="20"/>
          <w:szCs w:val="20"/>
          <w:lang w:eastAsia="zh-CN"/>
        </w:rPr>
      </w:pPr>
      <w:r w:rsidRPr="002E21D4">
        <w:rPr>
          <w:sz w:val="20"/>
          <w:szCs w:val="20"/>
          <w:lang w:eastAsia="zh-CN"/>
        </w:rPr>
        <w:t xml:space="preserve">In </w:t>
      </w:r>
      <w:r w:rsidR="00CE66C0" w:rsidRPr="002E21D4">
        <w:rPr>
          <w:sz w:val="20"/>
          <w:szCs w:val="20"/>
          <w:lang w:eastAsia="zh-CN"/>
        </w:rPr>
        <w:t>RAN1#116 meeting</w:t>
      </w:r>
      <w:r w:rsidRPr="002E21D4">
        <w:rPr>
          <w:sz w:val="20"/>
          <w:szCs w:val="20"/>
          <w:lang w:eastAsia="zh-CN"/>
        </w:rPr>
        <w:t xml:space="preserve">, the following agreement </w:t>
      </w:r>
      <w:r w:rsidR="007D3D4E" w:rsidRPr="002E21D4">
        <w:rPr>
          <w:sz w:val="20"/>
          <w:szCs w:val="20"/>
          <w:lang w:eastAsia="zh-CN"/>
        </w:rPr>
        <w:t>was</w:t>
      </w:r>
      <w:r w:rsidRPr="002E21D4">
        <w:rPr>
          <w:sz w:val="20"/>
          <w:szCs w:val="20"/>
          <w:lang w:eastAsia="zh-CN"/>
        </w:rPr>
        <w:t xml:space="preserve"> captured</w:t>
      </w:r>
      <w:r w:rsidR="00CE66C0" w:rsidRPr="002E21D4">
        <w:rPr>
          <w:sz w:val="20"/>
          <w:szCs w:val="20"/>
          <w:lang w:eastAsia="zh-CN"/>
        </w:rPr>
        <w:t xml:space="preserve"> [2]</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9D6AD3" w:rsidRPr="002B5635" w14:paraId="638731F9" w14:textId="77777777" w:rsidTr="002E21D4">
        <w:tc>
          <w:tcPr>
            <w:tcW w:w="9634" w:type="dxa"/>
          </w:tcPr>
          <w:p w14:paraId="110AAF85" w14:textId="77777777" w:rsidR="00B063D6" w:rsidRPr="00F45145" w:rsidRDefault="00B063D6" w:rsidP="002E21D4">
            <w:pPr>
              <w:spacing w:before="0" w:after="0"/>
              <w:jc w:val="left"/>
              <w:rPr>
                <w:b/>
                <w:sz w:val="20"/>
                <w:lang w:eastAsia="zh-CN"/>
              </w:rPr>
            </w:pPr>
            <w:r w:rsidRPr="00F45145">
              <w:rPr>
                <w:b/>
                <w:sz w:val="20"/>
                <w:highlight w:val="green"/>
                <w:lang w:eastAsia="zh-CN"/>
              </w:rPr>
              <w:t>Agreement</w:t>
            </w:r>
          </w:p>
          <w:p w14:paraId="61FC3996" w14:textId="4C88C239" w:rsidR="00B063D6" w:rsidRPr="00F45145" w:rsidRDefault="00B063D6" w:rsidP="002E21D4">
            <w:pPr>
              <w:spacing w:before="0" w:after="0"/>
              <w:jc w:val="left"/>
              <w:rPr>
                <w:sz w:val="20"/>
                <w:lang w:eastAsia="zh-CN"/>
              </w:rPr>
            </w:pPr>
            <w:r w:rsidRPr="00F45145">
              <w:rPr>
                <w:sz w:val="20"/>
                <w:lang w:eastAsia="zh-CN"/>
              </w:rPr>
              <w:t>For RRC connected mode UEs, at least cell-specific configuration on time and frequency (working assumption) location of SBFD subbands is supported within a TDD carrier.</w:t>
            </w:r>
          </w:p>
          <w:p w14:paraId="222AEB07" w14:textId="1F0029F5" w:rsidR="009D6AD3" w:rsidRPr="00B063D6" w:rsidRDefault="00B063D6" w:rsidP="002E21D4">
            <w:pPr>
              <w:spacing w:before="0" w:after="0"/>
              <w:ind w:left="840" w:hanging="420"/>
              <w:jc w:val="left"/>
              <w:rPr>
                <w:b/>
                <w:lang w:eastAsia="zh-CN"/>
              </w:rPr>
            </w:pPr>
            <w:r w:rsidRPr="00F45145">
              <w:rPr>
                <w:sz w:val="20"/>
                <w:lang w:eastAsia="zh-CN"/>
              </w:rPr>
              <w:t>-</w:t>
            </w:r>
            <w:r w:rsidRPr="00F45145">
              <w:rPr>
                <w:sz w:val="20"/>
                <w:lang w:eastAsia="zh-CN"/>
              </w:rPr>
              <w:tab/>
              <w:t>FFS: Additional support of UE-specific configuration on time and/or frequency locations of SBFD subbands</w:t>
            </w:r>
          </w:p>
        </w:tc>
      </w:tr>
    </w:tbl>
    <w:p w14:paraId="2061B2AE" w14:textId="0653A35E" w:rsidR="000C2331" w:rsidRPr="002E21D4" w:rsidRDefault="000C2331" w:rsidP="00C142C3">
      <w:pPr>
        <w:jc w:val="left"/>
        <w:rPr>
          <w:sz w:val="20"/>
          <w:szCs w:val="20"/>
          <w:lang w:eastAsia="zh-CN"/>
        </w:rPr>
      </w:pPr>
      <w:r w:rsidRPr="002E21D4">
        <w:rPr>
          <w:sz w:val="20"/>
          <w:szCs w:val="20"/>
          <w:lang w:val="en-GB" w:eastAsia="zh-CN"/>
        </w:rPr>
        <w:t>No agreement has been reached on whether to provide additional support for UE-specific configuration on the frequency locations of SBFD subbands.</w:t>
      </w:r>
    </w:p>
    <w:p w14:paraId="7975BBD3" w14:textId="32ED1A24" w:rsidR="0015521D" w:rsidRPr="002E21D4" w:rsidRDefault="0035585E" w:rsidP="00C142C3">
      <w:pPr>
        <w:jc w:val="left"/>
        <w:rPr>
          <w:sz w:val="20"/>
          <w:szCs w:val="20"/>
          <w:lang w:eastAsia="zh-CN"/>
        </w:rPr>
      </w:pPr>
      <w:r w:rsidRPr="002E21D4">
        <w:rPr>
          <w:sz w:val="20"/>
          <w:szCs w:val="20"/>
          <w:lang w:eastAsia="zh-CN"/>
        </w:rPr>
        <w:t xml:space="preserve">Some companies </w:t>
      </w:r>
      <w:r w:rsidR="00AE0A35" w:rsidRPr="002E21D4">
        <w:rPr>
          <w:sz w:val="20"/>
          <w:szCs w:val="20"/>
        </w:rPr>
        <w:t xml:space="preserve">prefer </w:t>
      </w:r>
      <w:r w:rsidRPr="002E21D4">
        <w:rPr>
          <w:sz w:val="20"/>
          <w:szCs w:val="20"/>
          <w:lang w:eastAsia="zh-CN"/>
        </w:rPr>
        <w:t xml:space="preserve">UE-specific </w:t>
      </w:r>
      <w:r w:rsidR="00613EB7" w:rsidRPr="002E21D4">
        <w:rPr>
          <w:sz w:val="20"/>
          <w:szCs w:val="20"/>
          <w:lang w:eastAsia="zh-CN"/>
        </w:rPr>
        <w:t xml:space="preserve">frequency locations </w:t>
      </w:r>
      <w:r w:rsidR="00B65A50" w:rsidRPr="002E21D4">
        <w:rPr>
          <w:rFonts w:hint="eastAsia"/>
          <w:sz w:val="20"/>
          <w:szCs w:val="20"/>
          <w:lang w:eastAsia="zh-CN"/>
        </w:rPr>
        <w:t>considering</w:t>
      </w:r>
      <w:r w:rsidR="00613EB7" w:rsidRPr="002E21D4">
        <w:rPr>
          <w:sz w:val="20"/>
          <w:szCs w:val="20"/>
          <w:lang w:eastAsia="zh-CN"/>
        </w:rPr>
        <w:t xml:space="preserve"> </w:t>
      </w:r>
      <w:r w:rsidR="00EB036C" w:rsidRPr="002E21D4">
        <w:rPr>
          <w:rFonts w:hint="eastAsia"/>
          <w:sz w:val="20"/>
          <w:szCs w:val="20"/>
          <w:lang w:eastAsia="zh-CN"/>
        </w:rPr>
        <w:t xml:space="preserve">that </w:t>
      </w:r>
      <w:r w:rsidRPr="002E21D4">
        <w:rPr>
          <w:sz w:val="20"/>
          <w:szCs w:val="20"/>
          <w:lang w:eastAsia="zh-CN"/>
        </w:rPr>
        <w:t xml:space="preserve">UEs with different guardband </w:t>
      </w:r>
      <w:r w:rsidR="00E7259C" w:rsidRPr="002E21D4">
        <w:rPr>
          <w:sz w:val="20"/>
          <w:szCs w:val="20"/>
          <w:lang w:eastAsia="zh-CN"/>
        </w:rPr>
        <w:t xml:space="preserve">sizes </w:t>
      </w:r>
      <w:r w:rsidR="00613EB7" w:rsidRPr="002E21D4">
        <w:rPr>
          <w:sz w:val="20"/>
          <w:szCs w:val="20"/>
          <w:lang w:eastAsia="zh-CN"/>
        </w:rPr>
        <w:t>can</w:t>
      </w:r>
      <w:r w:rsidRPr="002E21D4">
        <w:rPr>
          <w:sz w:val="20"/>
          <w:szCs w:val="20"/>
          <w:lang w:eastAsia="zh-CN"/>
        </w:rPr>
        <w:t xml:space="preserve"> </w:t>
      </w:r>
      <w:r w:rsidR="00613EB7" w:rsidRPr="002E21D4">
        <w:rPr>
          <w:sz w:val="20"/>
          <w:szCs w:val="20"/>
          <w:lang w:eastAsia="zh-CN"/>
        </w:rPr>
        <w:t>handle</w:t>
      </w:r>
      <w:r w:rsidRPr="002E21D4">
        <w:rPr>
          <w:sz w:val="20"/>
          <w:szCs w:val="20"/>
          <w:lang w:eastAsia="zh-CN"/>
        </w:rPr>
        <w:t xml:space="preserve"> different levels of CLI. </w:t>
      </w:r>
      <w:r w:rsidR="00613EB7" w:rsidRPr="002E21D4">
        <w:rPr>
          <w:sz w:val="20"/>
          <w:szCs w:val="20"/>
          <w:lang w:eastAsia="zh-CN"/>
        </w:rPr>
        <w:t>These</w:t>
      </w:r>
      <w:r w:rsidRPr="002E21D4">
        <w:rPr>
          <w:sz w:val="20"/>
          <w:szCs w:val="20"/>
          <w:lang w:eastAsia="zh-CN"/>
        </w:rPr>
        <w:t xml:space="preserve"> companies </w:t>
      </w:r>
      <w:r w:rsidR="00613EB7" w:rsidRPr="002E21D4">
        <w:rPr>
          <w:sz w:val="20"/>
          <w:szCs w:val="20"/>
          <w:lang w:eastAsia="zh-CN"/>
        </w:rPr>
        <w:t xml:space="preserve">depict </w:t>
      </w:r>
      <w:r w:rsidRPr="002E21D4">
        <w:rPr>
          <w:sz w:val="20"/>
          <w:szCs w:val="20"/>
          <w:lang w:eastAsia="zh-CN"/>
        </w:rPr>
        <w:t>the following situation</w:t>
      </w:r>
      <w:r w:rsidR="00613EB7" w:rsidRPr="002E21D4">
        <w:rPr>
          <w:sz w:val="20"/>
          <w:szCs w:val="20"/>
          <w:lang w:eastAsia="zh-CN"/>
        </w:rPr>
        <w:t>:</w:t>
      </w:r>
      <w:r w:rsidRPr="002E21D4">
        <w:rPr>
          <w:sz w:val="20"/>
          <w:szCs w:val="20"/>
          <w:lang w:eastAsia="zh-CN"/>
        </w:rPr>
        <w:t xml:space="preserve"> </w:t>
      </w:r>
      <w:r w:rsidR="00FA2A50" w:rsidRPr="002E21D4">
        <w:rPr>
          <w:rFonts w:hint="eastAsia"/>
          <w:sz w:val="20"/>
          <w:szCs w:val="20"/>
          <w:lang w:eastAsia="zh-CN"/>
        </w:rPr>
        <w:t>A</w:t>
      </w:r>
      <w:r w:rsidR="00547B94" w:rsidRPr="002E21D4">
        <w:rPr>
          <w:sz w:val="20"/>
          <w:szCs w:val="20"/>
          <w:lang w:eastAsia="zh-CN"/>
        </w:rPr>
        <w:t xml:space="preserve">ssuming </w:t>
      </w:r>
      <w:r w:rsidRPr="002E21D4">
        <w:rPr>
          <w:sz w:val="20"/>
          <w:szCs w:val="20"/>
          <w:lang w:eastAsia="zh-CN"/>
        </w:rPr>
        <w:t>that a UE is subject to strong CLI at the guardband boundary</w:t>
      </w:r>
      <w:r w:rsidR="00547B94" w:rsidRPr="002E21D4">
        <w:rPr>
          <w:sz w:val="20"/>
          <w:szCs w:val="20"/>
          <w:lang w:eastAsia="zh-CN"/>
        </w:rPr>
        <w:t xml:space="preserve">, </w:t>
      </w:r>
      <w:r w:rsidRPr="002E21D4">
        <w:rPr>
          <w:sz w:val="20"/>
          <w:szCs w:val="20"/>
          <w:lang w:eastAsia="zh-CN"/>
        </w:rPr>
        <w:t xml:space="preserve">when </w:t>
      </w:r>
      <w:r w:rsidR="00613EB7" w:rsidRPr="002E21D4">
        <w:rPr>
          <w:sz w:val="20"/>
          <w:szCs w:val="20"/>
          <w:lang w:eastAsia="zh-CN"/>
        </w:rPr>
        <w:t xml:space="preserve">RBG </w:t>
      </w:r>
      <w:r w:rsidR="00DE2B0C" w:rsidRPr="002E21D4">
        <w:rPr>
          <w:sz w:val="20"/>
          <w:szCs w:val="20"/>
          <w:lang w:eastAsia="zh-CN"/>
        </w:rPr>
        <w:t>consists of a large number of RBs</w:t>
      </w:r>
      <w:r w:rsidR="00613EB7" w:rsidRPr="002E21D4">
        <w:rPr>
          <w:sz w:val="20"/>
          <w:szCs w:val="20"/>
          <w:lang w:eastAsia="zh-CN"/>
        </w:rPr>
        <w:t xml:space="preserve"> </w:t>
      </w:r>
      <w:r w:rsidRPr="002E21D4">
        <w:rPr>
          <w:sz w:val="20"/>
          <w:szCs w:val="20"/>
          <w:lang w:eastAsia="zh-CN"/>
        </w:rPr>
        <w:t xml:space="preserve">and a </w:t>
      </w:r>
      <w:r w:rsidR="00613EB7" w:rsidRPr="002E21D4">
        <w:rPr>
          <w:sz w:val="20"/>
          <w:szCs w:val="20"/>
          <w:lang w:eastAsia="zh-CN"/>
        </w:rPr>
        <w:t>certain RBG contai</w:t>
      </w:r>
      <w:r w:rsidRPr="002E21D4">
        <w:rPr>
          <w:sz w:val="20"/>
          <w:szCs w:val="20"/>
          <w:lang w:eastAsia="zh-CN"/>
        </w:rPr>
        <w:t xml:space="preserve">ns both </w:t>
      </w:r>
      <w:r w:rsidR="00613EB7" w:rsidRPr="002E21D4">
        <w:rPr>
          <w:sz w:val="20"/>
          <w:szCs w:val="20"/>
          <w:lang w:eastAsia="zh-CN"/>
        </w:rPr>
        <w:t xml:space="preserve">RBs </w:t>
      </w:r>
      <w:r w:rsidRPr="002E21D4">
        <w:rPr>
          <w:sz w:val="20"/>
          <w:szCs w:val="20"/>
          <w:lang w:eastAsia="zh-CN"/>
        </w:rPr>
        <w:t xml:space="preserve">with strong CLI and </w:t>
      </w:r>
      <w:r w:rsidR="00613EB7" w:rsidRPr="002E21D4">
        <w:rPr>
          <w:sz w:val="20"/>
          <w:szCs w:val="20"/>
          <w:lang w:eastAsia="zh-CN"/>
        </w:rPr>
        <w:t xml:space="preserve">RBs </w:t>
      </w:r>
      <w:r w:rsidRPr="002E21D4">
        <w:rPr>
          <w:sz w:val="20"/>
          <w:szCs w:val="20"/>
          <w:lang w:eastAsia="zh-CN"/>
        </w:rPr>
        <w:t xml:space="preserve">with weak CLI, the </w:t>
      </w:r>
      <w:r w:rsidR="003E3AFB" w:rsidRPr="002E21D4">
        <w:rPr>
          <w:sz w:val="20"/>
          <w:szCs w:val="20"/>
          <w:lang w:eastAsia="zh-CN"/>
        </w:rPr>
        <w:t xml:space="preserve">RBs </w:t>
      </w:r>
      <w:r w:rsidRPr="002E21D4">
        <w:rPr>
          <w:sz w:val="20"/>
          <w:szCs w:val="20"/>
          <w:lang w:eastAsia="zh-CN"/>
        </w:rPr>
        <w:t>with weak CLI cannot be used either, resulting in a waste of resources.</w:t>
      </w:r>
    </w:p>
    <w:p w14:paraId="226C5628" w14:textId="03A11AF1" w:rsidR="003E3AFB" w:rsidRPr="002E21D4" w:rsidRDefault="008A4F7A" w:rsidP="00C142C3">
      <w:pPr>
        <w:jc w:val="left"/>
        <w:rPr>
          <w:sz w:val="20"/>
          <w:szCs w:val="20"/>
        </w:rPr>
      </w:pPr>
      <w:r w:rsidRPr="002E21D4">
        <w:rPr>
          <w:sz w:val="20"/>
          <w:szCs w:val="20"/>
        </w:rPr>
        <w:t>We prefer no</w:t>
      </w:r>
      <w:r w:rsidR="001C25E0" w:rsidRPr="002E21D4">
        <w:rPr>
          <w:rFonts w:hint="eastAsia"/>
          <w:sz w:val="20"/>
          <w:szCs w:val="20"/>
          <w:lang w:eastAsia="zh-CN"/>
        </w:rPr>
        <w:t>t</w:t>
      </w:r>
      <w:r w:rsidR="001C25E0" w:rsidRPr="002E21D4">
        <w:rPr>
          <w:sz w:val="20"/>
          <w:szCs w:val="20"/>
        </w:rPr>
        <w:t xml:space="preserve"> to</w:t>
      </w:r>
      <w:r w:rsidRPr="002E21D4">
        <w:rPr>
          <w:sz w:val="20"/>
          <w:szCs w:val="20"/>
        </w:rPr>
        <w:t xml:space="preserve"> support</w:t>
      </w:r>
      <w:r w:rsidR="001C25E0" w:rsidRPr="002E21D4">
        <w:rPr>
          <w:sz w:val="20"/>
          <w:szCs w:val="20"/>
        </w:rPr>
        <w:t xml:space="preserve"> </w:t>
      </w:r>
      <w:r w:rsidRPr="002E21D4">
        <w:rPr>
          <w:sz w:val="20"/>
          <w:szCs w:val="20"/>
        </w:rPr>
        <w:t>UE-specific configuration on frequency locations of SBFD subbands because</w:t>
      </w:r>
      <w:r w:rsidR="00FF586F" w:rsidRPr="002E21D4">
        <w:rPr>
          <w:sz w:val="20"/>
          <w:szCs w:val="20"/>
        </w:rPr>
        <w:t xml:space="preserve"> </w:t>
      </w:r>
      <w:r w:rsidR="00AE0A35" w:rsidRPr="002E21D4">
        <w:rPr>
          <w:sz w:val="20"/>
          <w:szCs w:val="20"/>
        </w:rPr>
        <w:t>it</w:t>
      </w:r>
      <w:r w:rsidR="00FF586F" w:rsidRPr="002E21D4">
        <w:rPr>
          <w:sz w:val="20"/>
          <w:szCs w:val="20"/>
        </w:rPr>
        <w:t xml:space="preserve"> cause</w:t>
      </w:r>
      <w:r w:rsidR="00A76A5F" w:rsidRPr="002E21D4">
        <w:rPr>
          <w:rFonts w:hint="eastAsia"/>
          <w:sz w:val="20"/>
          <w:szCs w:val="20"/>
          <w:lang w:eastAsia="zh-CN"/>
        </w:rPr>
        <w:t>s</w:t>
      </w:r>
      <w:r w:rsidR="00FF586F" w:rsidRPr="002E21D4">
        <w:rPr>
          <w:sz w:val="20"/>
          <w:szCs w:val="20"/>
        </w:rPr>
        <w:t xml:space="preserve"> additional signaling</w:t>
      </w:r>
      <w:r w:rsidR="000C2331" w:rsidRPr="002E21D4">
        <w:rPr>
          <w:rFonts w:hint="eastAsia"/>
          <w:sz w:val="20"/>
          <w:szCs w:val="20"/>
          <w:lang w:eastAsia="zh-CN"/>
        </w:rPr>
        <w:t>.</w:t>
      </w:r>
      <w:r w:rsidR="000C2331" w:rsidRPr="002E21D4">
        <w:rPr>
          <w:sz w:val="20"/>
          <w:szCs w:val="20"/>
          <w:lang w:eastAsia="zh-CN"/>
        </w:rPr>
        <w:t xml:space="preserve"> More</w:t>
      </w:r>
      <w:r w:rsidR="00A76A5F" w:rsidRPr="002E21D4">
        <w:rPr>
          <w:sz w:val="20"/>
          <w:szCs w:val="20"/>
          <w:lang w:eastAsia="zh-CN"/>
        </w:rPr>
        <w:t xml:space="preserve"> importantly</w:t>
      </w:r>
      <w:r w:rsidR="000C2331" w:rsidRPr="002E21D4">
        <w:rPr>
          <w:sz w:val="20"/>
          <w:szCs w:val="20"/>
          <w:lang w:eastAsia="zh-CN"/>
        </w:rPr>
        <w:t xml:space="preserve">, </w:t>
      </w:r>
      <w:r w:rsidR="00A76A5F" w:rsidRPr="002E21D4">
        <w:rPr>
          <w:sz w:val="20"/>
          <w:szCs w:val="20"/>
          <w:lang w:eastAsia="zh-CN"/>
        </w:rPr>
        <w:t>its</w:t>
      </w:r>
      <w:r w:rsidR="000C2331" w:rsidRPr="002E21D4">
        <w:rPr>
          <w:sz w:val="20"/>
          <w:szCs w:val="20"/>
          <w:lang w:eastAsia="zh-CN"/>
        </w:rPr>
        <w:t xml:space="preserve"> </w:t>
      </w:r>
      <w:r w:rsidR="00A76A5F" w:rsidRPr="002E21D4">
        <w:rPr>
          <w:sz w:val="20"/>
          <w:szCs w:val="20"/>
          <w:lang w:eastAsia="zh-CN"/>
        </w:rPr>
        <w:t xml:space="preserve">main </w:t>
      </w:r>
      <w:r w:rsidR="000C2331" w:rsidRPr="002E21D4">
        <w:rPr>
          <w:sz w:val="20"/>
          <w:szCs w:val="20"/>
          <w:lang w:eastAsia="zh-CN"/>
        </w:rPr>
        <w:t>benefits in efficient utilization of RBs can be achieved by the existing configuration of UE-specific BWPs</w:t>
      </w:r>
      <w:r w:rsidR="00FF586F" w:rsidRPr="002E21D4">
        <w:rPr>
          <w:sz w:val="20"/>
          <w:szCs w:val="20"/>
        </w:rPr>
        <w:t xml:space="preserve">. Specifically, </w:t>
      </w:r>
      <w:r w:rsidR="00EA3F0B" w:rsidRPr="002E21D4">
        <w:rPr>
          <w:sz w:val="20"/>
          <w:szCs w:val="20"/>
        </w:rPr>
        <w:t xml:space="preserve">by configuring the </w:t>
      </w:r>
      <w:r w:rsidR="00EA3F0B" w:rsidRPr="002E21D4">
        <w:rPr>
          <w:sz w:val="20"/>
          <w:szCs w:val="20"/>
          <w:lang w:eastAsia="zh-CN"/>
        </w:rPr>
        <w:t>RBs</w:t>
      </w:r>
      <w:r w:rsidR="00EA3F0B" w:rsidRPr="002E21D4">
        <w:rPr>
          <w:sz w:val="20"/>
          <w:szCs w:val="20"/>
        </w:rPr>
        <w:t xml:space="preserve"> with </w:t>
      </w:r>
      <w:r w:rsidR="0049206E" w:rsidRPr="002E21D4">
        <w:rPr>
          <w:sz w:val="20"/>
          <w:szCs w:val="20"/>
          <w:lang w:eastAsia="zh-CN"/>
        </w:rPr>
        <w:t>strong CLI</w:t>
      </w:r>
      <w:r w:rsidR="00EA3F0B" w:rsidRPr="002E21D4">
        <w:rPr>
          <w:sz w:val="20"/>
          <w:szCs w:val="20"/>
        </w:rPr>
        <w:t xml:space="preserve"> outside of the </w:t>
      </w:r>
      <w:r w:rsidR="0049206E" w:rsidRPr="002E21D4">
        <w:rPr>
          <w:sz w:val="20"/>
          <w:szCs w:val="20"/>
        </w:rPr>
        <w:t xml:space="preserve">active UL </w:t>
      </w:r>
      <w:r w:rsidR="00EA3F0B" w:rsidRPr="002E21D4">
        <w:rPr>
          <w:sz w:val="20"/>
          <w:szCs w:val="20"/>
        </w:rPr>
        <w:t>BWP</w:t>
      </w:r>
      <w:r w:rsidR="0049206E" w:rsidRPr="002E21D4">
        <w:rPr>
          <w:sz w:val="20"/>
          <w:szCs w:val="20"/>
        </w:rPr>
        <w:t xml:space="preserve">, the usable PRBs </w:t>
      </w:r>
      <w:r w:rsidR="001C25E0" w:rsidRPr="002E21D4">
        <w:rPr>
          <w:sz w:val="20"/>
          <w:szCs w:val="20"/>
        </w:rPr>
        <w:t>will</w:t>
      </w:r>
      <w:r w:rsidR="0049206E" w:rsidRPr="002E21D4">
        <w:rPr>
          <w:sz w:val="20"/>
          <w:szCs w:val="20"/>
        </w:rPr>
        <w:t xml:space="preserve"> not contain these undesired </w:t>
      </w:r>
      <w:r w:rsidR="0049206E" w:rsidRPr="002E21D4">
        <w:rPr>
          <w:sz w:val="20"/>
          <w:szCs w:val="20"/>
          <w:lang w:eastAsia="zh-CN"/>
        </w:rPr>
        <w:t>RBs.</w:t>
      </w:r>
    </w:p>
    <w:p w14:paraId="64FD1768" w14:textId="179E9D01" w:rsidR="0015521D" w:rsidRPr="002E21D4" w:rsidRDefault="006B576F" w:rsidP="00C142C3">
      <w:pPr>
        <w:jc w:val="left"/>
        <w:rPr>
          <w:b/>
          <w:i/>
          <w:sz w:val="20"/>
          <w:szCs w:val="20"/>
          <w:lang w:eastAsia="zh-CN"/>
        </w:rPr>
      </w:pPr>
      <w:r w:rsidRPr="002E21D4">
        <w:rPr>
          <w:b/>
          <w:i/>
          <w:sz w:val="20"/>
          <w:szCs w:val="20"/>
          <w:lang w:eastAsia="zh-CN"/>
        </w:rPr>
        <w:t>Proposal</w:t>
      </w:r>
      <w:r w:rsidR="00FF610A" w:rsidRPr="002E21D4">
        <w:rPr>
          <w:b/>
          <w:i/>
          <w:sz w:val="20"/>
          <w:szCs w:val="20"/>
          <w:lang w:eastAsia="zh-CN"/>
        </w:rPr>
        <w:t xml:space="preserve"> 1:</w:t>
      </w:r>
      <w:r w:rsidR="003B0BCB" w:rsidRPr="002E21D4">
        <w:rPr>
          <w:b/>
          <w:i/>
          <w:sz w:val="20"/>
          <w:szCs w:val="20"/>
          <w:lang w:eastAsia="zh-CN"/>
        </w:rPr>
        <w:t xml:space="preserve"> </w:t>
      </w:r>
      <w:r w:rsidR="00575DC5" w:rsidRPr="002E21D4">
        <w:rPr>
          <w:b/>
          <w:i/>
          <w:sz w:val="20"/>
          <w:szCs w:val="20"/>
          <w:lang w:eastAsia="zh-CN"/>
        </w:rPr>
        <w:t>Don’t</w:t>
      </w:r>
      <w:r w:rsidR="00DC2549" w:rsidRPr="002E21D4">
        <w:rPr>
          <w:b/>
          <w:i/>
          <w:sz w:val="20"/>
          <w:szCs w:val="20"/>
          <w:lang w:eastAsia="zh-CN"/>
        </w:rPr>
        <w:t xml:space="preserve"> support UE-specific configuration on frequency locations of SBFD subbands.</w:t>
      </w:r>
    </w:p>
    <w:p w14:paraId="4FE505E6" w14:textId="4D6D0EEB" w:rsidR="00C67FE5" w:rsidRPr="00C67FE5" w:rsidRDefault="007B122C" w:rsidP="00C142C3">
      <w:pPr>
        <w:pStyle w:val="2"/>
        <w:ind w:left="576" w:hanging="576"/>
        <w:jc w:val="left"/>
        <w:rPr>
          <w:sz w:val="24"/>
          <w:szCs w:val="24"/>
        </w:rPr>
      </w:pPr>
      <w:r w:rsidRPr="007B122C">
        <w:rPr>
          <w:sz w:val="24"/>
          <w:szCs w:val="24"/>
        </w:rPr>
        <w:t>TX/RX/measurement behaviors</w:t>
      </w:r>
    </w:p>
    <w:p w14:paraId="4CFB1A65" w14:textId="52C965D1" w:rsidR="00481172" w:rsidRDefault="00481172" w:rsidP="00C142C3">
      <w:pPr>
        <w:pStyle w:val="3"/>
        <w:jc w:val="left"/>
      </w:pPr>
      <w:r w:rsidRPr="00481172">
        <w:t>Tx/Rx occasion mapped to SBFD and non-SBFD symbols within a slot</w:t>
      </w:r>
    </w:p>
    <w:p w14:paraId="672B1AEE" w14:textId="407FAE6F" w:rsidR="00C67FE5" w:rsidRPr="002E21D4" w:rsidRDefault="00C67FE5" w:rsidP="00C142C3">
      <w:pPr>
        <w:jc w:val="left"/>
        <w:rPr>
          <w:sz w:val="20"/>
          <w:szCs w:val="20"/>
          <w:lang w:val="en-GB" w:eastAsia="zh-CN"/>
        </w:rPr>
      </w:pPr>
      <w:r w:rsidRPr="002E21D4">
        <w:rPr>
          <w:sz w:val="20"/>
          <w:szCs w:val="20"/>
          <w:lang w:eastAsia="zh-CN"/>
        </w:rPr>
        <w:t>In RAN1#</w:t>
      </w:r>
      <w:r w:rsidR="002D7585" w:rsidRPr="002E21D4">
        <w:rPr>
          <w:sz w:val="20"/>
          <w:szCs w:val="20"/>
          <w:lang w:eastAsia="zh-CN"/>
        </w:rPr>
        <w:t>119</w:t>
      </w:r>
      <w:r w:rsidRPr="002E21D4">
        <w:rPr>
          <w:sz w:val="20"/>
          <w:szCs w:val="20"/>
          <w:lang w:eastAsia="zh-CN"/>
        </w:rPr>
        <w:t xml:space="preserve"> meeting, the following agreement w</w:t>
      </w:r>
      <w:r w:rsidRPr="002E21D4">
        <w:rPr>
          <w:rFonts w:hint="eastAsia"/>
          <w:sz w:val="20"/>
          <w:szCs w:val="20"/>
          <w:lang w:eastAsia="zh-CN"/>
        </w:rPr>
        <w:t>as</w:t>
      </w:r>
      <w:r w:rsidRPr="002E21D4">
        <w:rPr>
          <w:sz w:val="20"/>
          <w:szCs w:val="20"/>
          <w:lang w:eastAsia="zh-CN"/>
        </w:rPr>
        <w:t xml:space="preserve"> captured</w:t>
      </w:r>
      <w:r w:rsidR="00943CD2" w:rsidRPr="002E21D4">
        <w:rPr>
          <w:sz w:val="20"/>
          <w:szCs w:val="20"/>
          <w:lang w:eastAsia="zh-CN"/>
        </w:rPr>
        <w:t xml:space="preserve"> [3]</w:t>
      </w:r>
      <w:r w:rsidRPr="002E21D4">
        <w:rPr>
          <w:rFonts w:hint="eastAsia"/>
          <w:sz w:val="20"/>
          <w:szCs w:val="20"/>
          <w:lang w:eastAsia="zh-CN"/>
        </w:rPr>
        <w:t>.</w:t>
      </w:r>
    </w:p>
    <w:tbl>
      <w:tblPr>
        <w:tblStyle w:val="a9"/>
        <w:tblW w:w="9634" w:type="dxa"/>
        <w:tblInd w:w="0" w:type="dxa"/>
        <w:tblLook w:val="04A0" w:firstRow="1" w:lastRow="0" w:firstColumn="1" w:lastColumn="0" w:noHBand="0" w:noVBand="1"/>
      </w:tblPr>
      <w:tblGrid>
        <w:gridCol w:w="9634"/>
      </w:tblGrid>
      <w:tr w:rsidR="00C67FE5" w14:paraId="1F039AA3" w14:textId="77777777" w:rsidTr="002E21D4">
        <w:tc>
          <w:tcPr>
            <w:tcW w:w="9634" w:type="dxa"/>
          </w:tcPr>
          <w:p w14:paraId="22556F17" w14:textId="40986A47" w:rsidR="00C67FE5" w:rsidRPr="00F45145" w:rsidRDefault="00C67FE5" w:rsidP="00C142C3">
            <w:pPr>
              <w:spacing w:before="0" w:after="0"/>
              <w:jc w:val="left"/>
              <w:rPr>
                <w:b/>
                <w:bCs/>
                <w:sz w:val="20"/>
                <w:lang w:val="en-GB" w:eastAsia="zh-CN"/>
              </w:rPr>
            </w:pPr>
            <w:r w:rsidRPr="00F45145">
              <w:rPr>
                <w:b/>
                <w:bCs/>
                <w:sz w:val="20"/>
                <w:highlight w:val="green"/>
                <w:lang w:val="en-GB" w:eastAsia="zh-CN"/>
              </w:rPr>
              <w:t>Agreement</w:t>
            </w:r>
          </w:p>
          <w:p w14:paraId="393AD97F" w14:textId="77777777" w:rsidR="009A3304" w:rsidRPr="009A3304" w:rsidRDefault="009A3304" w:rsidP="00C142C3">
            <w:pPr>
              <w:tabs>
                <w:tab w:val="left" w:pos="0"/>
              </w:tabs>
              <w:spacing w:before="0" w:after="0"/>
              <w:jc w:val="left"/>
              <w:rPr>
                <w:rFonts w:eastAsiaTheme="minorEastAsia"/>
                <w:sz w:val="20"/>
                <w:lang w:eastAsia="zh-CN"/>
              </w:rPr>
            </w:pPr>
            <w:r w:rsidRPr="009A3304">
              <w:rPr>
                <w:sz w:val="20"/>
              </w:rPr>
              <w:t>For a physical channel/signal occasion</w:t>
            </w:r>
            <w:r w:rsidRPr="009A3304">
              <w:rPr>
                <w:rFonts w:eastAsiaTheme="minorEastAsia" w:hint="eastAsia"/>
                <w:sz w:val="20"/>
                <w:lang w:eastAsia="zh-CN"/>
              </w:rPr>
              <w:t xml:space="preserve"> </w:t>
            </w:r>
            <w:r w:rsidRPr="009A3304">
              <w:rPr>
                <w:sz w:val="20"/>
              </w:rPr>
              <w:t>mapped to SBFD and non-SBFD symbols within a slot</w:t>
            </w:r>
            <w:r w:rsidRPr="009A3304">
              <w:rPr>
                <w:rFonts w:eastAsiaTheme="minorEastAsia" w:hint="eastAsia"/>
                <w:sz w:val="20"/>
                <w:lang w:eastAsia="zh-CN"/>
              </w:rPr>
              <w:t xml:space="preserve">, an SBFD aware </w:t>
            </w:r>
            <w:r w:rsidRPr="009A3304">
              <w:rPr>
                <w:sz w:val="20"/>
              </w:rPr>
              <w:t>UE does not transmit or receive the physical channel/signal within the slot</w:t>
            </w:r>
            <w:r w:rsidRPr="009A3304">
              <w:rPr>
                <w:rFonts w:hint="eastAsia"/>
                <w:sz w:val="20"/>
                <w:lang w:eastAsia="zh-CN"/>
              </w:rPr>
              <w:t>, except</w:t>
            </w:r>
            <w:r w:rsidRPr="009A3304">
              <w:rPr>
                <w:rFonts w:eastAsiaTheme="minorEastAsia" w:hint="eastAsia"/>
                <w:sz w:val="20"/>
                <w:lang w:eastAsia="zh-CN"/>
              </w:rPr>
              <w:t xml:space="preserve"> </w:t>
            </w:r>
          </w:p>
          <w:p w14:paraId="21B6A991" w14:textId="77777777" w:rsidR="009A3304" w:rsidRPr="009A3304" w:rsidRDefault="009A3304" w:rsidP="00C142C3">
            <w:pPr>
              <w:numPr>
                <w:ilvl w:val="0"/>
                <w:numId w:val="13"/>
              </w:numPr>
              <w:autoSpaceDE/>
              <w:autoSpaceDN/>
              <w:spacing w:before="0" w:after="0"/>
              <w:jc w:val="left"/>
              <w:rPr>
                <w:rFonts w:eastAsia="Malgun Gothic" w:cs="Times"/>
                <w:sz w:val="20"/>
                <w:lang w:eastAsia="zh-CN"/>
              </w:rPr>
            </w:pPr>
            <w:r w:rsidRPr="009A3304">
              <w:rPr>
                <w:rFonts w:eastAsiaTheme="minorEastAsia" w:cs="Times" w:hint="eastAsia"/>
                <w:sz w:val="20"/>
                <w:lang w:eastAsia="zh-CN"/>
              </w:rPr>
              <w:t>PRACH transmission in a valid RO across SBFD symbols and non-SBFD symbols is subject to the agreements in AI 9.3.2.</w:t>
            </w:r>
          </w:p>
          <w:p w14:paraId="7793DDA3" w14:textId="77777777" w:rsidR="009A3304" w:rsidRPr="009A3304" w:rsidRDefault="009A3304" w:rsidP="00C142C3">
            <w:pPr>
              <w:numPr>
                <w:ilvl w:val="0"/>
                <w:numId w:val="13"/>
              </w:numPr>
              <w:autoSpaceDE/>
              <w:autoSpaceDN/>
              <w:spacing w:before="0" w:after="0"/>
              <w:jc w:val="left"/>
              <w:rPr>
                <w:rFonts w:eastAsia="Malgun Gothic" w:cs="Times"/>
                <w:sz w:val="20"/>
                <w:lang w:eastAsia="zh-CN"/>
              </w:rPr>
            </w:pPr>
            <w:r w:rsidRPr="009A3304">
              <w:rPr>
                <w:rFonts w:eastAsiaTheme="minorEastAsia" w:cs="Times" w:hint="eastAsia"/>
                <w:sz w:val="20"/>
                <w:lang w:eastAsia="zh-CN"/>
              </w:rPr>
              <w:t>For PUSCH repetition type B, down-select from the following options.</w:t>
            </w:r>
          </w:p>
          <w:p w14:paraId="7EAABEBB" w14:textId="77777777" w:rsidR="009A3304" w:rsidRPr="009A3304" w:rsidRDefault="009A3304" w:rsidP="00C142C3">
            <w:pPr>
              <w:numPr>
                <w:ilvl w:val="1"/>
                <w:numId w:val="6"/>
              </w:numPr>
              <w:shd w:val="clear" w:color="auto" w:fill="FFFFFF"/>
              <w:tabs>
                <w:tab w:val="left" w:pos="0"/>
                <w:tab w:val="left" w:pos="992"/>
              </w:tabs>
              <w:autoSpaceDE/>
              <w:autoSpaceDN/>
              <w:spacing w:before="0" w:after="0"/>
              <w:jc w:val="left"/>
              <w:rPr>
                <w:rFonts w:eastAsia="Malgun Gothic"/>
                <w:sz w:val="20"/>
                <w:lang w:eastAsia="zh-CN"/>
              </w:rPr>
            </w:pPr>
            <w:r w:rsidRPr="009A3304">
              <w:rPr>
                <w:rFonts w:eastAsia="Malgun Gothic" w:hint="eastAsia"/>
                <w:sz w:val="20"/>
                <w:lang w:eastAsia="zh-CN"/>
              </w:rPr>
              <w:t>Option 1:</w:t>
            </w:r>
            <w:r w:rsidRPr="009A3304">
              <w:rPr>
                <w:rFonts w:eastAsia="Malgun Gothic"/>
                <w:sz w:val="20"/>
                <w:lang w:eastAsia="zh-CN"/>
              </w:rPr>
              <w:t xml:space="preserve"> </w:t>
            </w:r>
            <w:r w:rsidRPr="009A3304">
              <w:rPr>
                <w:rFonts w:eastAsia="Malgun Gothic" w:hint="eastAsia"/>
                <w:sz w:val="20"/>
                <w:lang w:eastAsia="zh-CN"/>
              </w:rPr>
              <w:t xml:space="preserve">A </w:t>
            </w:r>
            <w:r w:rsidRPr="009A3304">
              <w:rPr>
                <w:rFonts w:eastAsia="Malgun Gothic"/>
                <w:sz w:val="20"/>
                <w:lang w:eastAsia="zh-CN"/>
              </w:rPr>
              <w:t xml:space="preserve">nominal repetition </w:t>
            </w:r>
            <w:r w:rsidRPr="009A3304">
              <w:rPr>
                <w:rFonts w:eastAsia="Malgun Gothic" w:hint="eastAsia"/>
                <w:sz w:val="20"/>
                <w:lang w:eastAsia="zh-CN"/>
              </w:rPr>
              <w:t>is</w:t>
            </w:r>
            <w:r w:rsidRPr="009A3304">
              <w:rPr>
                <w:rFonts w:eastAsia="Malgun Gothic"/>
                <w:sz w:val="20"/>
                <w:lang w:eastAsia="zh-CN"/>
              </w:rPr>
              <w:t xml:space="preserve"> segmented into actual repetitions around boundary of SBFD symbols and non-SBFD symbols</w:t>
            </w:r>
            <w:r w:rsidRPr="009A3304">
              <w:rPr>
                <w:rFonts w:eastAsia="Malgun Gothic" w:hint="eastAsia"/>
                <w:sz w:val="20"/>
                <w:lang w:eastAsia="zh-CN"/>
              </w:rPr>
              <w:t xml:space="preserve">. </w:t>
            </w:r>
          </w:p>
          <w:p w14:paraId="4AC5BD7F" w14:textId="3079BAFE" w:rsidR="00C67FE5" w:rsidRPr="009A3304" w:rsidRDefault="009A3304" w:rsidP="00C142C3">
            <w:pPr>
              <w:numPr>
                <w:ilvl w:val="1"/>
                <w:numId w:val="6"/>
              </w:numPr>
              <w:shd w:val="clear" w:color="auto" w:fill="FFFFFF"/>
              <w:tabs>
                <w:tab w:val="left" w:pos="0"/>
              </w:tabs>
              <w:autoSpaceDE/>
              <w:autoSpaceDN/>
              <w:spacing w:before="0" w:after="0"/>
              <w:jc w:val="left"/>
              <w:rPr>
                <w:rFonts w:eastAsia="Malgun Gothic"/>
                <w:lang w:eastAsia="zh-CN"/>
              </w:rPr>
            </w:pPr>
            <w:r w:rsidRPr="009A3304">
              <w:rPr>
                <w:rFonts w:eastAsia="Malgun Gothic" w:hint="eastAsia"/>
                <w:sz w:val="20"/>
                <w:lang w:eastAsia="zh-CN"/>
              </w:rPr>
              <w:t xml:space="preserve">Option 2: A </w:t>
            </w:r>
            <w:r w:rsidRPr="009A3304">
              <w:rPr>
                <w:rFonts w:eastAsia="Malgun Gothic"/>
                <w:sz w:val="20"/>
                <w:lang w:eastAsia="zh-CN"/>
              </w:rPr>
              <w:t xml:space="preserve">nominal repetition </w:t>
            </w:r>
            <w:r w:rsidRPr="009A3304">
              <w:rPr>
                <w:rFonts w:eastAsia="Malgun Gothic" w:hint="eastAsia"/>
                <w:sz w:val="20"/>
                <w:lang w:eastAsia="zh-CN"/>
              </w:rPr>
              <w:t>is</w:t>
            </w:r>
            <w:r w:rsidRPr="009A3304">
              <w:rPr>
                <w:rFonts w:eastAsia="Malgun Gothic"/>
                <w:sz w:val="20"/>
                <w:lang w:eastAsia="zh-CN"/>
              </w:rPr>
              <w:t xml:space="preserve"> segmented into actual repetitions</w:t>
            </w:r>
            <w:r w:rsidRPr="009A3304">
              <w:rPr>
                <w:rFonts w:eastAsia="Malgun Gothic" w:hint="eastAsia"/>
                <w:sz w:val="20"/>
                <w:lang w:eastAsia="zh-CN"/>
              </w:rPr>
              <w:t xml:space="preserve"> as </w:t>
            </w:r>
            <w:r w:rsidRPr="009A3304">
              <w:rPr>
                <w:rFonts w:eastAsia="Malgun Gothic"/>
                <w:sz w:val="20"/>
                <w:lang w:eastAsia="zh-CN"/>
              </w:rPr>
              <w:t xml:space="preserve">in </w:t>
            </w:r>
            <w:r w:rsidRPr="009A3304">
              <w:rPr>
                <w:rFonts w:eastAsia="Malgun Gothic" w:hint="eastAsia"/>
                <w:sz w:val="20"/>
                <w:lang w:eastAsia="zh-CN"/>
              </w:rPr>
              <w:t>legacy</w:t>
            </w:r>
            <w:r w:rsidRPr="009A3304">
              <w:rPr>
                <w:rFonts w:eastAsia="Malgun Gothic"/>
                <w:sz w:val="20"/>
                <w:lang w:eastAsia="zh-CN"/>
              </w:rPr>
              <w:t xml:space="preserve"> operation</w:t>
            </w:r>
            <w:r w:rsidRPr="009A3304">
              <w:rPr>
                <w:rFonts w:eastAsia="Malgun Gothic" w:hint="eastAsia"/>
                <w:sz w:val="20"/>
                <w:lang w:eastAsia="zh-CN"/>
              </w:rPr>
              <w:t xml:space="preserve">. An actual repetition mapped to both </w:t>
            </w:r>
            <w:r w:rsidRPr="009A3304">
              <w:rPr>
                <w:rFonts w:eastAsia="Malgun Gothic"/>
                <w:sz w:val="20"/>
                <w:lang w:eastAsia="zh-CN"/>
              </w:rPr>
              <w:t>SBFD and non-SBFD symbols</w:t>
            </w:r>
            <w:r w:rsidRPr="009A3304">
              <w:rPr>
                <w:rFonts w:eastAsia="Malgun Gothic" w:hint="eastAsia"/>
                <w:sz w:val="20"/>
                <w:lang w:eastAsia="zh-CN"/>
              </w:rPr>
              <w:t xml:space="preserve"> is dropped.</w:t>
            </w:r>
          </w:p>
        </w:tc>
      </w:tr>
    </w:tbl>
    <w:p w14:paraId="7568B49F" w14:textId="0F46E37D" w:rsidR="00E7008E" w:rsidRPr="002E21D4" w:rsidRDefault="0062416F" w:rsidP="00C142C3">
      <w:pPr>
        <w:jc w:val="left"/>
        <w:rPr>
          <w:sz w:val="20"/>
          <w:szCs w:val="20"/>
          <w:lang w:eastAsia="zh-CN"/>
        </w:rPr>
      </w:pPr>
      <w:r w:rsidRPr="002E21D4">
        <w:rPr>
          <w:rFonts w:hint="eastAsia"/>
          <w:sz w:val="20"/>
          <w:szCs w:val="20"/>
          <w:lang w:eastAsia="zh-CN"/>
        </w:rPr>
        <w:t>I</w:t>
      </w:r>
      <w:r w:rsidRPr="002E21D4">
        <w:rPr>
          <w:sz w:val="20"/>
          <w:szCs w:val="20"/>
          <w:lang w:eastAsia="zh-CN"/>
        </w:rPr>
        <w:t xml:space="preserve">n existing specifications, the feature of PUSCH repetition type B, i.e. segmenting a nominal repetition into actual repetitions under specific events, is </w:t>
      </w:r>
      <w:r w:rsidR="00AE006E" w:rsidRPr="002E21D4">
        <w:rPr>
          <w:sz w:val="20"/>
          <w:szCs w:val="20"/>
          <w:lang w:eastAsia="zh-CN"/>
        </w:rPr>
        <w:t xml:space="preserve">designed </w:t>
      </w:r>
      <w:r w:rsidRPr="002E21D4">
        <w:rPr>
          <w:sz w:val="20"/>
          <w:szCs w:val="20"/>
          <w:lang w:eastAsia="zh-CN"/>
        </w:rPr>
        <w:t xml:space="preserve">to </w:t>
      </w:r>
      <w:r w:rsidR="0087401E" w:rsidRPr="002E21D4">
        <w:rPr>
          <w:sz w:val="20"/>
          <w:szCs w:val="20"/>
          <w:lang w:eastAsia="zh-CN"/>
        </w:rPr>
        <w:t xml:space="preserve">improve resource utilization and reduce trans-mission latency. </w:t>
      </w:r>
      <w:r w:rsidR="005F37A3" w:rsidRPr="002E21D4">
        <w:rPr>
          <w:sz w:val="20"/>
          <w:szCs w:val="20"/>
          <w:lang w:eastAsia="zh-CN"/>
        </w:rPr>
        <w:t xml:space="preserve">On the </w:t>
      </w:r>
      <w:r w:rsidR="005F37A3" w:rsidRPr="002E21D4">
        <w:rPr>
          <w:sz w:val="20"/>
          <w:szCs w:val="20"/>
          <w:lang w:eastAsia="zh-CN"/>
        </w:rPr>
        <w:lastRenderedPageBreak/>
        <w:t>other hand, according to the WID, SBFD operation is motivated by providing enhancements to dynamic/flexible TDD with respect to KPIs including UPT, latency, UL coverage, etc.</w:t>
      </w:r>
      <w:r w:rsidR="0069022A" w:rsidRPr="002E21D4">
        <w:rPr>
          <w:sz w:val="20"/>
          <w:szCs w:val="20"/>
          <w:lang w:eastAsia="zh-CN"/>
        </w:rPr>
        <w:t xml:space="preserve"> Therefore, Option 1 fits perfectly with the motivation of SBFD.</w:t>
      </w:r>
    </w:p>
    <w:p w14:paraId="444AF02C" w14:textId="4FADCE43" w:rsidR="00E07A1B" w:rsidRPr="002E21D4" w:rsidRDefault="001363BB" w:rsidP="00C142C3">
      <w:pPr>
        <w:jc w:val="left"/>
        <w:rPr>
          <w:sz w:val="20"/>
          <w:szCs w:val="20"/>
          <w:lang w:eastAsia="zh-CN"/>
        </w:rPr>
      </w:pPr>
      <w:r w:rsidRPr="002E21D4">
        <w:rPr>
          <w:sz w:val="20"/>
          <w:szCs w:val="20"/>
          <w:lang w:eastAsia="zh-CN"/>
        </w:rPr>
        <w:t>It should be noted that</w:t>
      </w:r>
      <w:r w:rsidR="0069022A" w:rsidRPr="002E21D4">
        <w:rPr>
          <w:sz w:val="20"/>
          <w:szCs w:val="20"/>
          <w:lang w:eastAsia="zh-CN"/>
        </w:rPr>
        <w:t xml:space="preserve"> </w:t>
      </w:r>
      <w:r w:rsidRPr="002E21D4">
        <w:rPr>
          <w:sz w:val="20"/>
          <w:szCs w:val="20"/>
          <w:lang w:eastAsia="zh-CN"/>
        </w:rPr>
        <w:t>Option 1 does not bring any standard modification workload, other than adding a segmentation event to the existing segmentation event set. As for the handling of the actual repetitions obtained around boundary of SBFD symbols and non-SBFD symbols, it is sufficient to reuse the existing rules.</w:t>
      </w:r>
    </w:p>
    <w:p w14:paraId="06D28CB9" w14:textId="5F741D92" w:rsidR="00481172" w:rsidRPr="002E21D4" w:rsidRDefault="00114D06" w:rsidP="00C142C3">
      <w:pPr>
        <w:spacing w:after="0"/>
        <w:jc w:val="left"/>
        <w:rPr>
          <w:b/>
          <w:i/>
          <w:sz w:val="20"/>
          <w:szCs w:val="20"/>
          <w:lang w:eastAsia="zh-CN"/>
        </w:rPr>
      </w:pPr>
      <w:r w:rsidRPr="002E21D4">
        <w:rPr>
          <w:b/>
          <w:i/>
          <w:sz w:val="20"/>
          <w:szCs w:val="20"/>
          <w:lang w:eastAsia="zh-CN"/>
        </w:rPr>
        <w:t xml:space="preserve">Proposal 2: </w:t>
      </w:r>
      <w:r w:rsidR="002615B1" w:rsidRPr="002E21D4">
        <w:rPr>
          <w:b/>
          <w:i/>
          <w:sz w:val="20"/>
          <w:szCs w:val="20"/>
          <w:lang w:eastAsia="zh-CN"/>
        </w:rPr>
        <w:t xml:space="preserve">For PUSCH repetition type B, support Option </w:t>
      </w:r>
      <w:r w:rsidR="00CC59B3" w:rsidRPr="002E21D4">
        <w:rPr>
          <w:b/>
          <w:i/>
          <w:sz w:val="20"/>
          <w:szCs w:val="20"/>
          <w:lang w:eastAsia="zh-CN"/>
        </w:rPr>
        <w:t>1.</w:t>
      </w:r>
    </w:p>
    <w:p w14:paraId="049F6380" w14:textId="2A28DBC6" w:rsidR="00CC59B3" w:rsidRPr="002E21D4" w:rsidRDefault="00CC59B3" w:rsidP="00C142C3">
      <w:pPr>
        <w:pStyle w:val="a8"/>
        <w:numPr>
          <w:ilvl w:val="0"/>
          <w:numId w:val="21"/>
        </w:numPr>
        <w:snapToGrid w:val="0"/>
        <w:spacing w:before="0" w:after="120"/>
        <w:ind w:left="374" w:hanging="187"/>
        <w:contextualSpacing w:val="0"/>
        <w:rPr>
          <w:rFonts w:ascii="Times New Roman" w:eastAsia="宋体" w:hAnsi="Times New Roman" w:cs="Times New Roman"/>
          <w:b/>
          <w:i/>
          <w:kern w:val="0"/>
          <w:sz w:val="20"/>
          <w:szCs w:val="20"/>
          <w:lang w:val="en-US" w:eastAsia="zh-CN"/>
        </w:rPr>
      </w:pPr>
      <w:r w:rsidRPr="002E21D4">
        <w:rPr>
          <w:rFonts w:ascii="Times New Roman" w:eastAsia="宋体" w:hAnsi="Times New Roman" w:cs="Times New Roman"/>
          <w:b/>
          <w:i/>
          <w:kern w:val="0"/>
          <w:sz w:val="20"/>
          <w:szCs w:val="20"/>
          <w:lang w:val="en-US" w:eastAsia="zh-CN"/>
        </w:rPr>
        <w:t>Option 1: A nominal repetition is segmented into actual repetitions around boundary of SBFD symbols and non-SBFD symbols.</w:t>
      </w:r>
    </w:p>
    <w:p w14:paraId="6815F1F6" w14:textId="5E4A43D6" w:rsidR="00481172" w:rsidRDefault="00481172" w:rsidP="00C142C3">
      <w:pPr>
        <w:pStyle w:val="3"/>
        <w:jc w:val="left"/>
      </w:pPr>
      <w:r w:rsidRPr="00481172">
        <w:t>Maximum number of Tx/Rx transitions from UE perspective</w:t>
      </w:r>
    </w:p>
    <w:p w14:paraId="2B3DDFD5" w14:textId="2535C6F7" w:rsidR="00C53564" w:rsidRPr="002E21D4" w:rsidRDefault="00C53564" w:rsidP="00C142C3">
      <w:pPr>
        <w:jc w:val="left"/>
        <w:rPr>
          <w:sz w:val="20"/>
          <w:szCs w:val="20"/>
          <w:lang w:val="en-GB" w:eastAsia="zh-CN"/>
        </w:rPr>
      </w:pPr>
      <w:r w:rsidRPr="002E21D4">
        <w:rPr>
          <w:sz w:val="20"/>
          <w:szCs w:val="20"/>
          <w:lang w:eastAsia="zh-CN"/>
        </w:rPr>
        <w:t>In RAN1#116 meeting, the following agreement w</w:t>
      </w:r>
      <w:r w:rsidRPr="002E21D4">
        <w:rPr>
          <w:rFonts w:hint="eastAsia"/>
          <w:sz w:val="20"/>
          <w:szCs w:val="20"/>
          <w:lang w:eastAsia="zh-CN"/>
        </w:rPr>
        <w:t>as</w:t>
      </w:r>
      <w:r w:rsidRPr="002E21D4">
        <w:rPr>
          <w:sz w:val="20"/>
          <w:szCs w:val="20"/>
          <w:lang w:eastAsia="zh-CN"/>
        </w:rPr>
        <w:t xml:space="preserve"> captured [2]</w:t>
      </w:r>
      <w:r w:rsidRPr="002E21D4">
        <w:rPr>
          <w:rFonts w:hint="eastAsia"/>
          <w:sz w:val="20"/>
          <w:szCs w:val="20"/>
          <w:lang w:eastAsia="zh-CN"/>
        </w:rPr>
        <w:t>.</w:t>
      </w:r>
    </w:p>
    <w:tbl>
      <w:tblPr>
        <w:tblStyle w:val="a9"/>
        <w:tblW w:w="9634" w:type="dxa"/>
        <w:tblInd w:w="0" w:type="dxa"/>
        <w:tblLook w:val="04A0" w:firstRow="1" w:lastRow="0" w:firstColumn="1" w:lastColumn="0" w:noHBand="0" w:noVBand="1"/>
      </w:tblPr>
      <w:tblGrid>
        <w:gridCol w:w="9634"/>
      </w:tblGrid>
      <w:tr w:rsidR="00C53564" w14:paraId="31A47B75" w14:textId="77777777" w:rsidTr="002E21D4">
        <w:tc>
          <w:tcPr>
            <w:tcW w:w="9634" w:type="dxa"/>
          </w:tcPr>
          <w:p w14:paraId="7FC0BB7A" w14:textId="77777777" w:rsidR="00C53564" w:rsidRPr="00F45145" w:rsidRDefault="00C53564" w:rsidP="00C142C3">
            <w:pPr>
              <w:spacing w:before="0" w:after="0"/>
              <w:jc w:val="left"/>
              <w:rPr>
                <w:b/>
                <w:bCs/>
                <w:sz w:val="20"/>
                <w:lang w:val="en-GB" w:eastAsia="zh-CN"/>
              </w:rPr>
            </w:pPr>
            <w:r w:rsidRPr="00F45145">
              <w:rPr>
                <w:b/>
                <w:bCs/>
                <w:sz w:val="20"/>
                <w:highlight w:val="green"/>
                <w:lang w:val="en-GB" w:eastAsia="zh-CN"/>
              </w:rPr>
              <w:t>Agreement</w:t>
            </w:r>
          </w:p>
          <w:p w14:paraId="30EC0B02" w14:textId="77777777" w:rsidR="00C53564" w:rsidRPr="00C53564" w:rsidRDefault="00C53564" w:rsidP="00C142C3">
            <w:pPr>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A slot can consist of SBFD symbols and non-SBFD symbols.</w:t>
            </w:r>
          </w:p>
          <w:p w14:paraId="6A6F1CA6" w14:textId="77777777" w:rsidR="00C53564" w:rsidRPr="00C53564" w:rsidRDefault="00C53564" w:rsidP="00C142C3">
            <w:pPr>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For semi-static indication of SBFD subband time location,</w:t>
            </w:r>
          </w:p>
          <w:p w14:paraId="43AAECBD" w14:textId="77777777" w:rsidR="00C53564" w:rsidRPr="00C53564" w:rsidRDefault="00C53564" w:rsidP="00C142C3">
            <w:pPr>
              <w:numPr>
                <w:ilvl w:val="0"/>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w:t>
            </w:r>
            <w:bookmarkStart w:id="2" w:name="_Hlk189657480"/>
            <w:r w:rsidRPr="00C53564">
              <w:rPr>
                <w:rFonts w:ascii="Times" w:eastAsia="Malgun Gothic" w:hAnsi="Times" w:cs="Times"/>
                <w:sz w:val="20"/>
                <w:lang w:val="en-GB" w:eastAsia="zh-CN"/>
              </w:rPr>
              <w:t>SBFD symbols are configured in consecutive manner within the TDD-UL-DL pattern period</w:t>
            </w:r>
            <w:bookmarkEnd w:id="2"/>
            <w:r w:rsidRPr="00C53564">
              <w:rPr>
                <w:rFonts w:ascii="Times" w:eastAsia="Malgun Gothic" w:hAnsi="Times" w:cs="Times"/>
                <w:sz w:val="20"/>
                <w:lang w:val="en-GB" w:eastAsia="zh-CN"/>
              </w:rPr>
              <w:t>. When two TDD-UL-DL patterns are configured and if SBFD symbols are configured for both patterns, SBFD symbols are configured in consecutive manner within each TDD-UL-DL pattern period.</w:t>
            </w:r>
          </w:p>
          <w:p w14:paraId="0F48DFBC"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 xml:space="preserve">SBFD symbols are configured in DL and/or flexible symbols configured in </w:t>
            </w:r>
            <w:r w:rsidRPr="00C53564">
              <w:rPr>
                <w:rFonts w:ascii="Times" w:eastAsia="Malgun Gothic" w:hAnsi="Times" w:cs="Times"/>
                <w:i/>
                <w:sz w:val="20"/>
                <w:lang w:val="en-GB" w:eastAsia="zh-CN"/>
              </w:rPr>
              <w:t>TDD-UL-DL-ConfigCommon</w:t>
            </w:r>
          </w:p>
          <w:p w14:paraId="79BBF74D"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sz w:val="20"/>
                <w:lang w:val="en-GB" w:eastAsia="zh-CN"/>
              </w:rPr>
              <w:t>The configured SBFD symbols can start from any symbol within a slot and can end in any symbol within a slot.</w:t>
            </w:r>
          </w:p>
          <w:p w14:paraId="3B0B342B" w14:textId="77777777" w:rsidR="00C53564" w:rsidRPr="00C53564" w:rsidRDefault="00C53564" w:rsidP="00C142C3">
            <w:pPr>
              <w:numPr>
                <w:ilvl w:val="1"/>
                <w:numId w:val="6"/>
              </w:numPr>
              <w:autoSpaceDE/>
              <w:autoSpaceDN/>
              <w:spacing w:before="0" w:after="0"/>
              <w:jc w:val="left"/>
              <w:rPr>
                <w:rFonts w:ascii="Times" w:eastAsia="Malgun Gothic" w:hAnsi="Times" w:cs="Times"/>
                <w:sz w:val="20"/>
                <w:lang w:val="en-GB" w:eastAsia="zh-CN"/>
              </w:rPr>
            </w:pPr>
            <w:r w:rsidRPr="00C53564">
              <w:rPr>
                <w:rFonts w:ascii="Times" w:eastAsia="Malgun Gothic" w:hAnsi="Times" w:cs="Times"/>
                <w:i/>
                <w:sz w:val="20"/>
                <w:lang w:val="en-GB" w:eastAsia="zh-CN"/>
              </w:rPr>
              <w:t>referenceSubcarrierSpacing</w:t>
            </w:r>
            <w:r w:rsidRPr="00C53564">
              <w:rPr>
                <w:rFonts w:ascii="Times" w:eastAsia="Malgun Gothic" w:hAnsi="Times" w:cs="Times"/>
                <w:sz w:val="20"/>
                <w:lang w:val="en-GB" w:eastAsia="zh-CN"/>
              </w:rPr>
              <w:t xml:space="preserve"> in </w:t>
            </w:r>
            <w:r w:rsidRPr="00C53564">
              <w:rPr>
                <w:rFonts w:ascii="Times" w:eastAsia="Malgun Gothic" w:hAnsi="Times" w:cs="Times"/>
                <w:i/>
                <w:sz w:val="20"/>
                <w:lang w:val="en-GB" w:eastAsia="zh-CN"/>
              </w:rPr>
              <w:t xml:space="preserve">TDD-UL-DL-ConfigCommon </w:t>
            </w:r>
            <w:r w:rsidRPr="00C53564">
              <w:rPr>
                <w:rFonts w:ascii="Times" w:eastAsia="Malgun Gothic" w:hAnsi="Times" w:cs="Times"/>
                <w:sz w:val="20"/>
                <w:lang w:val="en-GB" w:eastAsia="zh-CN"/>
              </w:rPr>
              <w:t>is used as reference SCS.</w:t>
            </w:r>
          </w:p>
          <w:p w14:paraId="700602C0" w14:textId="37DD1E61" w:rsidR="00C53564" w:rsidRPr="009A3304" w:rsidRDefault="00C53564" w:rsidP="00C142C3">
            <w:pPr>
              <w:numPr>
                <w:ilvl w:val="1"/>
                <w:numId w:val="6"/>
              </w:numPr>
              <w:shd w:val="clear" w:color="auto" w:fill="FFFFFF"/>
              <w:tabs>
                <w:tab w:val="left" w:pos="0"/>
              </w:tabs>
              <w:autoSpaceDE/>
              <w:autoSpaceDN/>
              <w:spacing w:before="0" w:after="0"/>
              <w:jc w:val="left"/>
              <w:rPr>
                <w:rFonts w:eastAsia="Malgun Gothic"/>
                <w:lang w:eastAsia="zh-CN"/>
              </w:rPr>
            </w:pPr>
            <w:r w:rsidRPr="00C53564">
              <w:rPr>
                <w:rFonts w:ascii="Times" w:eastAsia="Malgun Gothic" w:hAnsi="Times" w:cs="Times"/>
                <w:sz w:val="20"/>
                <w:lang w:val="en-GB" w:eastAsia="zh-CN"/>
              </w:rPr>
              <w:t>FFS details</w:t>
            </w:r>
          </w:p>
        </w:tc>
      </w:tr>
    </w:tbl>
    <w:p w14:paraId="23513F42" w14:textId="25954ACF" w:rsidR="0029066A" w:rsidRPr="002E21D4" w:rsidRDefault="00C93C47" w:rsidP="00C142C3">
      <w:pPr>
        <w:jc w:val="left"/>
        <w:rPr>
          <w:sz w:val="20"/>
          <w:szCs w:val="20"/>
          <w:lang w:eastAsia="zh-CN"/>
        </w:rPr>
      </w:pPr>
      <w:r w:rsidRPr="002E21D4">
        <w:rPr>
          <w:sz w:val="20"/>
          <w:szCs w:val="20"/>
          <w:lang w:eastAsia="zh-CN"/>
        </w:rPr>
        <w:t xml:space="preserve">It has been agreed that SBFD symbols are configured in consecutive manner within a time period. </w:t>
      </w:r>
      <w:r w:rsidR="00142BF5" w:rsidRPr="002E21D4">
        <w:rPr>
          <w:sz w:val="20"/>
          <w:szCs w:val="20"/>
          <w:lang w:eastAsia="zh-CN"/>
        </w:rPr>
        <w:t xml:space="preserve">Since SBFD operates in half-duplex mode on </w:t>
      </w:r>
      <w:r w:rsidR="006D5C3E" w:rsidRPr="002E21D4">
        <w:rPr>
          <w:sz w:val="20"/>
          <w:szCs w:val="20"/>
          <w:lang w:eastAsia="zh-CN"/>
        </w:rPr>
        <w:t xml:space="preserve">the </w:t>
      </w:r>
      <w:r w:rsidR="00142BF5" w:rsidRPr="002E21D4">
        <w:rPr>
          <w:sz w:val="20"/>
          <w:szCs w:val="20"/>
          <w:lang w:eastAsia="zh-CN"/>
        </w:rPr>
        <w:t xml:space="preserve">UE side, </w:t>
      </w:r>
      <w:r w:rsidR="006D5C3E" w:rsidRPr="002E21D4">
        <w:rPr>
          <w:sz w:val="20"/>
          <w:szCs w:val="20"/>
          <w:lang w:eastAsia="zh-CN"/>
        </w:rPr>
        <w:t xml:space="preserve">there is a possibility of frequent </w:t>
      </w:r>
      <w:r w:rsidR="008328C7" w:rsidRPr="002E21D4">
        <w:rPr>
          <w:sz w:val="20"/>
          <w:szCs w:val="20"/>
          <w:lang w:eastAsia="zh-CN"/>
        </w:rPr>
        <w:t>Tx/Rx</w:t>
      </w:r>
      <w:r w:rsidR="00281011" w:rsidRPr="002E21D4">
        <w:rPr>
          <w:sz w:val="20"/>
          <w:szCs w:val="20"/>
          <w:lang w:eastAsia="zh-CN"/>
        </w:rPr>
        <w:t xml:space="preserve"> </w:t>
      </w:r>
      <w:r w:rsidR="008328C7" w:rsidRPr="002E21D4">
        <w:rPr>
          <w:sz w:val="20"/>
          <w:szCs w:val="20"/>
          <w:lang w:eastAsia="zh-CN"/>
        </w:rPr>
        <w:t>switching on consecutive SBFD symbols from UE perspective</w:t>
      </w:r>
      <w:r w:rsidR="00281011" w:rsidRPr="002E21D4">
        <w:rPr>
          <w:sz w:val="20"/>
          <w:szCs w:val="20"/>
          <w:lang w:eastAsia="zh-CN"/>
        </w:rPr>
        <w:t xml:space="preserve">. Such switching not only brings a waste of resources, but, more importantly, also puts requirements on UE implementation, e.g. the potential for frequent filter switching needs to be considered as </w:t>
      </w:r>
      <w:r w:rsidR="005858A4" w:rsidRPr="002E21D4">
        <w:rPr>
          <w:sz w:val="20"/>
          <w:szCs w:val="20"/>
          <w:lang w:eastAsia="zh-CN"/>
        </w:rPr>
        <w:t>different subbands are used for Tx/Rx on SBFD symbols</w:t>
      </w:r>
      <w:r w:rsidR="00281011" w:rsidRPr="002E21D4">
        <w:rPr>
          <w:sz w:val="20"/>
          <w:szCs w:val="20"/>
          <w:lang w:eastAsia="zh-CN"/>
        </w:rPr>
        <w:t>.</w:t>
      </w:r>
    </w:p>
    <w:p w14:paraId="39F76E55" w14:textId="39F46854" w:rsidR="00481172" w:rsidRPr="002E21D4" w:rsidRDefault="003E7534" w:rsidP="00C142C3">
      <w:pPr>
        <w:jc w:val="left"/>
        <w:rPr>
          <w:sz w:val="20"/>
          <w:szCs w:val="20"/>
          <w:lang w:eastAsia="zh-CN"/>
        </w:rPr>
      </w:pPr>
      <w:r w:rsidRPr="002E21D4">
        <w:rPr>
          <w:sz w:val="20"/>
          <w:szCs w:val="20"/>
          <w:lang w:eastAsia="zh-CN"/>
        </w:rPr>
        <w:t>Although the existing NR TDD specification does not specify a maximum number of Tx/Rx transitions from UE perspective, the demand for frequent Tx/Rx switching within a TDD period is very tiny from the view of the current 5G network. The typical value of the TDD period is 2.5ms, which is small enough to meet the most needs even if the maximum number of Tx/Rx transitions within a TDD period is equal to 1.</w:t>
      </w:r>
      <w:r w:rsidR="00AE57A5" w:rsidRPr="002E21D4">
        <w:rPr>
          <w:sz w:val="20"/>
          <w:szCs w:val="20"/>
          <w:lang w:eastAsia="zh-CN"/>
        </w:rPr>
        <w:t xml:space="preserve"> Under SBFD, similar to NR TDD, frequent Tx/Rx switching on consecutive SBFD symbols is not urgent because it is not an SBFD-special motivation.</w:t>
      </w:r>
    </w:p>
    <w:p w14:paraId="73CC6538" w14:textId="3E7F1634" w:rsidR="00C53564" w:rsidRPr="002E21D4" w:rsidRDefault="009116E1" w:rsidP="00C142C3">
      <w:pPr>
        <w:jc w:val="left"/>
        <w:rPr>
          <w:sz w:val="20"/>
          <w:szCs w:val="20"/>
          <w:lang w:eastAsia="zh-CN"/>
        </w:rPr>
      </w:pPr>
      <w:r w:rsidRPr="002E21D4">
        <w:rPr>
          <w:sz w:val="20"/>
          <w:szCs w:val="20"/>
          <w:lang w:eastAsia="zh-CN"/>
        </w:rPr>
        <w:t xml:space="preserve">Therefore, a reasonable limit on the number of Tx/Rx transitions </w:t>
      </w:r>
      <w:r w:rsidR="00AE57A5" w:rsidRPr="002E21D4">
        <w:rPr>
          <w:sz w:val="20"/>
          <w:szCs w:val="20"/>
          <w:lang w:eastAsia="zh-CN"/>
        </w:rPr>
        <w:t>can help to reduce the implementation complexity of UE</w:t>
      </w:r>
      <w:r w:rsidR="008D0C54" w:rsidRPr="002E21D4">
        <w:rPr>
          <w:sz w:val="20"/>
          <w:szCs w:val="20"/>
          <w:lang w:eastAsia="zh-CN"/>
        </w:rPr>
        <w:t xml:space="preserve"> with little impact on the need for scheduling in the network</w:t>
      </w:r>
      <w:r w:rsidRPr="002E21D4">
        <w:rPr>
          <w:sz w:val="20"/>
          <w:szCs w:val="20"/>
          <w:lang w:eastAsia="zh-CN"/>
        </w:rPr>
        <w:t>.</w:t>
      </w:r>
    </w:p>
    <w:p w14:paraId="660AE382" w14:textId="6D660DBB" w:rsidR="00C53564" w:rsidRDefault="00C53564" w:rsidP="00C142C3">
      <w:pPr>
        <w:jc w:val="left"/>
        <w:rPr>
          <w:b/>
          <w:i/>
          <w:sz w:val="20"/>
          <w:szCs w:val="20"/>
          <w:lang w:eastAsia="zh-CN"/>
        </w:rPr>
      </w:pPr>
      <w:r w:rsidRPr="002E21D4">
        <w:rPr>
          <w:b/>
          <w:i/>
          <w:sz w:val="20"/>
          <w:szCs w:val="20"/>
          <w:lang w:eastAsia="zh-CN"/>
        </w:rPr>
        <w:t xml:space="preserve">Proposal 3: </w:t>
      </w:r>
      <w:r w:rsidR="00AD5D18" w:rsidRPr="002E21D4">
        <w:rPr>
          <w:b/>
          <w:i/>
          <w:sz w:val="20"/>
          <w:szCs w:val="20"/>
          <w:lang w:eastAsia="zh-CN"/>
        </w:rPr>
        <w:t>L</w:t>
      </w:r>
      <w:r w:rsidR="00EC3600" w:rsidRPr="002E21D4">
        <w:rPr>
          <w:b/>
          <w:i/>
          <w:sz w:val="20"/>
          <w:szCs w:val="20"/>
          <w:lang w:eastAsia="zh-CN"/>
        </w:rPr>
        <w:t>imit the number of Tx/Rx transitions the UE can perform within a time period.</w:t>
      </w:r>
    </w:p>
    <w:p w14:paraId="13FD97F3" w14:textId="38508E94" w:rsidR="004714A8" w:rsidRDefault="004714A8" w:rsidP="004714A8">
      <w:pPr>
        <w:pStyle w:val="3"/>
        <w:jc w:val="left"/>
      </w:pPr>
      <w:r>
        <w:t>M</w:t>
      </w:r>
      <w:r w:rsidRPr="004714A8">
        <w:t>ulti-carrier scenario</w:t>
      </w:r>
    </w:p>
    <w:p w14:paraId="63C90E33" w14:textId="15019B70" w:rsidR="004714A8" w:rsidRDefault="00A666A3" w:rsidP="004714A8">
      <w:pPr>
        <w:spacing w:before="180"/>
        <w:jc w:val="left"/>
        <w:rPr>
          <w:sz w:val="20"/>
          <w:szCs w:val="20"/>
          <w:lang w:eastAsia="zh-CN"/>
        </w:rPr>
      </w:pPr>
      <w:r w:rsidRPr="002E21D4">
        <w:rPr>
          <w:sz w:val="20"/>
          <w:szCs w:val="20"/>
          <w:lang w:eastAsia="zh-CN"/>
        </w:rPr>
        <w:t>In RAN1#</w:t>
      </w:r>
      <w:r>
        <w:rPr>
          <w:sz w:val="20"/>
          <w:szCs w:val="20"/>
          <w:lang w:eastAsia="zh-CN"/>
        </w:rPr>
        <w:t>120</w:t>
      </w:r>
      <w:r w:rsidRPr="002E21D4">
        <w:rPr>
          <w:sz w:val="20"/>
          <w:szCs w:val="20"/>
          <w:lang w:eastAsia="zh-CN"/>
        </w:rPr>
        <w:t xml:space="preserve"> meeting, the following agreement w</w:t>
      </w:r>
      <w:r w:rsidRPr="002E21D4">
        <w:rPr>
          <w:rFonts w:hint="eastAsia"/>
          <w:sz w:val="20"/>
          <w:szCs w:val="20"/>
          <w:lang w:eastAsia="zh-CN"/>
        </w:rPr>
        <w:t>as</w:t>
      </w:r>
      <w:r w:rsidRPr="002E21D4">
        <w:rPr>
          <w:sz w:val="20"/>
          <w:szCs w:val="20"/>
          <w:lang w:eastAsia="zh-CN"/>
        </w:rPr>
        <w:t xml:space="preserve"> captured [</w:t>
      </w:r>
      <w:r>
        <w:rPr>
          <w:sz w:val="20"/>
          <w:szCs w:val="20"/>
          <w:lang w:eastAsia="zh-CN"/>
        </w:rPr>
        <w:t>4</w:t>
      </w:r>
      <w:r w:rsidRPr="002E21D4">
        <w:rPr>
          <w:sz w:val="20"/>
          <w:szCs w:val="20"/>
          <w:lang w:eastAsia="zh-CN"/>
        </w:rPr>
        <w:t>]</w:t>
      </w:r>
      <w:r w:rsidRPr="002E21D4">
        <w:rPr>
          <w:rFonts w:hint="eastAsia"/>
          <w:sz w:val="20"/>
          <w:szCs w:val="20"/>
          <w:lang w:eastAsia="zh-CN"/>
        </w:rPr>
        <w:t>.</w:t>
      </w:r>
    </w:p>
    <w:tbl>
      <w:tblPr>
        <w:tblStyle w:val="a9"/>
        <w:tblW w:w="0" w:type="auto"/>
        <w:tblInd w:w="0" w:type="dxa"/>
        <w:tblLook w:val="04A0" w:firstRow="1" w:lastRow="0" w:firstColumn="1" w:lastColumn="0" w:noHBand="0" w:noVBand="1"/>
      </w:tblPr>
      <w:tblGrid>
        <w:gridCol w:w="9628"/>
      </w:tblGrid>
      <w:tr w:rsidR="00B75BD5" w14:paraId="6E12625B" w14:textId="77777777" w:rsidTr="00B75BD5">
        <w:tc>
          <w:tcPr>
            <w:tcW w:w="9628" w:type="dxa"/>
          </w:tcPr>
          <w:p w14:paraId="2983A845" w14:textId="77777777" w:rsidR="00B75BD5" w:rsidRPr="00B75BD5" w:rsidRDefault="00B75BD5" w:rsidP="00B75BD5">
            <w:pPr>
              <w:spacing w:before="0" w:after="0"/>
              <w:jc w:val="left"/>
              <w:rPr>
                <w:rFonts w:ascii="Times" w:eastAsia="Malgun Gothic" w:hAnsi="Times" w:cs="Times"/>
                <w:b/>
                <w:sz w:val="20"/>
                <w:lang w:val="en-GB" w:eastAsia="zh-CN"/>
              </w:rPr>
            </w:pPr>
            <w:r w:rsidRPr="00B75BD5">
              <w:rPr>
                <w:rFonts w:ascii="Times" w:eastAsia="Malgun Gothic" w:hAnsi="Times" w:cs="Times" w:hint="eastAsia"/>
                <w:b/>
                <w:sz w:val="20"/>
                <w:highlight w:val="green"/>
                <w:lang w:val="en-GB" w:eastAsia="zh-CN"/>
              </w:rPr>
              <w:t>Agreement</w:t>
            </w:r>
          </w:p>
          <w:p w14:paraId="3ADB1F81" w14:textId="749C0FA0" w:rsidR="00B75BD5" w:rsidRPr="00B75BD5" w:rsidRDefault="00B75BD5" w:rsidP="00B75BD5">
            <w:pPr>
              <w:spacing w:before="0" w:after="0"/>
              <w:jc w:val="left"/>
              <w:rPr>
                <w:rFonts w:ascii="Times" w:eastAsia="Malgun Gothic" w:hAnsi="Times" w:cs="Times"/>
                <w:sz w:val="20"/>
                <w:lang w:val="en-GB" w:eastAsia="zh-CN"/>
              </w:rPr>
            </w:pPr>
            <w:r w:rsidRPr="00B75BD5">
              <w:rPr>
                <w:rFonts w:ascii="Times" w:eastAsia="Malgun Gothic" w:hAnsi="Times" w:cs="Times"/>
                <w:sz w:val="20"/>
                <w:lang w:val="en-GB" w:eastAsia="zh-CN"/>
              </w:rPr>
              <w:t>Support SBFD operation on one TDD carrier in multi-carrier scenario.</w:t>
            </w:r>
          </w:p>
          <w:p w14:paraId="035479CC" w14:textId="69CF11D0" w:rsidR="00B75BD5" w:rsidRPr="00B75BD5" w:rsidRDefault="00B75BD5" w:rsidP="00B75BD5">
            <w:pPr>
              <w:pStyle w:val="a8"/>
              <w:numPr>
                <w:ilvl w:val="0"/>
                <w:numId w:val="13"/>
              </w:numPr>
              <w:overflowPunct/>
              <w:autoSpaceDE/>
              <w:autoSpaceDN/>
              <w:snapToGrid w:val="0"/>
              <w:spacing w:before="0" w:after="0"/>
              <w:contextualSpacing w:val="0"/>
              <w:rPr>
                <w:rFonts w:ascii="Times" w:eastAsia="Malgun Gothic" w:hAnsi="Times" w:cs="Times"/>
                <w:kern w:val="0"/>
                <w:sz w:val="20"/>
                <w:lang w:eastAsia="zh-CN"/>
              </w:rPr>
            </w:pPr>
            <w:r w:rsidRPr="00B75BD5">
              <w:rPr>
                <w:rFonts w:ascii="Times" w:eastAsia="Malgun Gothic" w:hAnsi="Times" w:cs="Times"/>
                <w:kern w:val="0"/>
                <w:sz w:val="20"/>
                <w:lang w:eastAsia="zh-CN"/>
              </w:rPr>
              <w:t>Note: If the TDD carrier for SBFD operation is an Scell, support UE dedicated signaling for cell-specific configuration of time and frequency location of SBFD subbands for the Scell.</w:t>
            </w:r>
          </w:p>
          <w:p w14:paraId="6697F156" w14:textId="3FC0AA67" w:rsidR="00B75BD5" w:rsidRPr="00B75BD5" w:rsidRDefault="00B75BD5" w:rsidP="00B75BD5">
            <w:pPr>
              <w:pStyle w:val="a8"/>
              <w:numPr>
                <w:ilvl w:val="0"/>
                <w:numId w:val="13"/>
              </w:numPr>
              <w:overflowPunct/>
              <w:autoSpaceDE/>
              <w:autoSpaceDN/>
              <w:snapToGrid w:val="0"/>
              <w:spacing w:before="0" w:after="0"/>
              <w:contextualSpacing w:val="0"/>
              <w:rPr>
                <w:rFonts w:ascii="Times" w:eastAsia="Malgun Gothic" w:hAnsi="Times" w:cs="Times"/>
                <w:kern w:val="0"/>
                <w:sz w:val="20"/>
                <w:lang w:eastAsia="zh-CN"/>
              </w:rPr>
            </w:pPr>
            <w:r w:rsidRPr="00B75BD5">
              <w:rPr>
                <w:rFonts w:ascii="Times" w:eastAsia="Malgun Gothic" w:hAnsi="Times" w:cs="Times"/>
                <w:kern w:val="0"/>
                <w:sz w:val="20"/>
                <w:lang w:eastAsia="zh-CN"/>
              </w:rPr>
              <w:t>FFS whether/how to handle half-duplex CA case</w:t>
            </w:r>
          </w:p>
        </w:tc>
      </w:tr>
    </w:tbl>
    <w:p w14:paraId="78987152" w14:textId="072B674D" w:rsidR="000B7DBC" w:rsidRDefault="00284230" w:rsidP="00114302">
      <w:pPr>
        <w:widowControl w:val="0"/>
        <w:spacing w:before="180"/>
        <w:jc w:val="left"/>
        <w:rPr>
          <w:sz w:val="20"/>
          <w:szCs w:val="20"/>
          <w:lang w:eastAsia="zh-CN"/>
        </w:rPr>
      </w:pPr>
      <w:r>
        <w:rPr>
          <w:rFonts w:hint="eastAsia"/>
          <w:sz w:val="20"/>
          <w:szCs w:val="20"/>
          <w:lang w:eastAsia="zh-CN"/>
        </w:rPr>
        <w:t>A</w:t>
      </w:r>
      <w:r>
        <w:rPr>
          <w:sz w:val="20"/>
          <w:szCs w:val="20"/>
          <w:lang w:eastAsia="zh-CN"/>
        </w:rPr>
        <w:t xml:space="preserve">ccording to the WID, </w:t>
      </w:r>
      <w:r w:rsidR="004756D2">
        <w:rPr>
          <w:sz w:val="20"/>
          <w:szCs w:val="20"/>
          <w:lang w:eastAsia="zh-CN"/>
        </w:rPr>
        <w:t xml:space="preserve">SBFD requires full-duplex </w:t>
      </w:r>
      <w:r w:rsidR="004756D2" w:rsidRPr="00284230">
        <w:rPr>
          <w:sz w:val="20"/>
          <w:szCs w:val="20"/>
          <w:lang w:eastAsia="zh-CN"/>
        </w:rPr>
        <w:t xml:space="preserve">operation </w:t>
      </w:r>
      <w:r w:rsidR="004756D2">
        <w:rPr>
          <w:sz w:val="20"/>
          <w:szCs w:val="20"/>
          <w:lang w:eastAsia="zh-CN"/>
        </w:rPr>
        <w:t>at the gNB side but half-</w:t>
      </w:r>
      <w:r w:rsidR="004756D2" w:rsidRPr="00284230">
        <w:rPr>
          <w:sz w:val="20"/>
          <w:szCs w:val="20"/>
          <w:lang w:eastAsia="zh-CN"/>
        </w:rPr>
        <w:t>duplex operation at the UE side</w:t>
      </w:r>
      <w:r w:rsidR="00A5254B">
        <w:rPr>
          <w:sz w:val="20"/>
          <w:szCs w:val="20"/>
          <w:lang w:eastAsia="zh-CN"/>
        </w:rPr>
        <w:t xml:space="preserve">. </w:t>
      </w:r>
      <w:r w:rsidR="00AA7025">
        <w:rPr>
          <w:sz w:val="20"/>
          <w:szCs w:val="20"/>
          <w:lang w:eastAsia="zh-CN"/>
        </w:rPr>
        <w:lastRenderedPageBreak/>
        <w:t xml:space="preserve">Therefore, </w:t>
      </w:r>
      <w:r w:rsidR="006D173A">
        <w:rPr>
          <w:sz w:val="20"/>
          <w:szCs w:val="20"/>
          <w:lang w:eastAsia="zh-CN"/>
        </w:rPr>
        <w:t>t</w:t>
      </w:r>
      <w:r w:rsidR="006D173A" w:rsidRPr="006D173A">
        <w:rPr>
          <w:sz w:val="20"/>
          <w:szCs w:val="20"/>
          <w:lang w:eastAsia="zh-CN"/>
        </w:rPr>
        <w:t xml:space="preserve">he UE transmits or receives data at a </w:t>
      </w:r>
      <w:r w:rsidR="006D173A" w:rsidRPr="00114302">
        <w:rPr>
          <w:sz w:val="20"/>
          <w:szCs w:val="20"/>
          <w:lang w:eastAsia="zh-CN"/>
        </w:rPr>
        <w:t xml:space="preserve">given </w:t>
      </w:r>
      <w:r w:rsidR="006D173A" w:rsidRPr="006D173A">
        <w:rPr>
          <w:sz w:val="20"/>
          <w:szCs w:val="20"/>
          <w:lang w:eastAsia="zh-CN"/>
        </w:rPr>
        <w:t xml:space="preserve">moment on a carrier that supports SBFD operation (hereafter referred to as </w:t>
      </w:r>
      <w:r w:rsidR="006D173A">
        <w:rPr>
          <w:sz w:val="20"/>
          <w:szCs w:val="20"/>
          <w:lang w:eastAsia="zh-CN"/>
        </w:rPr>
        <w:t>a</w:t>
      </w:r>
      <w:r w:rsidR="00C1674B">
        <w:rPr>
          <w:sz w:val="20"/>
          <w:szCs w:val="20"/>
          <w:lang w:eastAsia="zh-CN"/>
        </w:rPr>
        <w:t>n</w:t>
      </w:r>
      <w:r w:rsidR="006D173A">
        <w:rPr>
          <w:sz w:val="20"/>
          <w:szCs w:val="20"/>
          <w:lang w:eastAsia="zh-CN"/>
        </w:rPr>
        <w:t xml:space="preserve"> </w:t>
      </w:r>
      <w:r w:rsidR="006D173A" w:rsidRPr="006D173A">
        <w:rPr>
          <w:sz w:val="20"/>
          <w:szCs w:val="20"/>
          <w:lang w:eastAsia="zh-CN"/>
        </w:rPr>
        <w:t xml:space="preserve">SBFD carrier), which is no different than </w:t>
      </w:r>
      <w:r w:rsidR="006828E6" w:rsidRPr="006828E6">
        <w:rPr>
          <w:sz w:val="20"/>
          <w:szCs w:val="20"/>
          <w:lang w:eastAsia="zh-CN"/>
        </w:rPr>
        <w:t>the unidirectional behavior</w:t>
      </w:r>
      <w:r w:rsidR="006D173A" w:rsidRPr="006D173A">
        <w:rPr>
          <w:sz w:val="20"/>
          <w:szCs w:val="20"/>
          <w:lang w:eastAsia="zh-CN"/>
        </w:rPr>
        <w:t xml:space="preserve"> on a conventional TDD carrier.</w:t>
      </w:r>
      <w:r w:rsidR="006828E6">
        <w:rPr>
          <w:sz w:val="20"/>
          <w:szCs w:val="20"/>
          <w:lang w:eastAsia="zh-CN"/>
        </w:rPr>
        <w:t xml:space="preserve"> </w:t>
      </w:r>
      <w:r w:rsidR="00FE16DB">
        <w:rPr>
          <w:sz w:val="20"/>
          <w:szCs w:val="20"/>
          <w:lang w:eastAsia="zh-CN"/>
        </w:rPr>
        <w:t>In other words, t</w:t>
      </w:r>
      <w:r w:rsidR="00FE16DB" w:rsidRPr="00FE16DB">
        <w:rPr>
          <w:sz w:val="20"/>
          <w:szCs w:val="20"/>
          <w:lang w:eastAsia="zh-CN"/>
        </w:rPr>
        <w:t xml:space="preserve">he SBFD carrier acts like a TDD carrier </w:t>
      </w:r>
      <w:r w:rsidR="00C1674B" w:rsidRPr="00C1674B">
        <w:rPr>
          <w:sz w:val="20"/>
          <w:szCs w:val="20"/>
          <w:lang w:eastAsia="zh-CN"/>
        </w:rPr>
        <w:t>from the perspective</w:t>
      </w:r>
      <w:r w:rsidR="00FE16DB" w:rsidRPr="00FE16DB">
        <w:rPr>
          <w:sz w:val="20"/>
          <w:szCs w:val="20"/>
          <w:lang w:eastAsia="zh-CN"/>
        </w:rPr>
        <w:t xml:space="preserve"> of the UE.</w:t>
      </w:r>
      <w:r w:rsidR="00FE16DB">
        <w:rPr>
          <w:sz w:val="20"/>
          <w:szCs w:val="20"/>
          <w:lang w:eastAsia="zh-CN"/>
        </w:rPr>
        <w:t xml:space="preserve"> </w:t>
      </w:r>
      <w:r w:rsidR="00573DD5" w:rsidRPr="00573DD5">
        <w:rPr>
          <w:sz w:val="20"/>
          <w:szCs w:val="20"/>
          <w:lang w:eastAsia="zh-CN"/>
        </w:rPr>
        <w:t xml:space="preserve">This implies that in </w:t>
      </w:r>
      <w:r w:rsidR="00573DD5" w:rsidRPr="00B75BD5">
        <w:rPr>
          <w:rFonts w:ascii="Times" w:eastAsia="Malgun Gothic" w:hAnsi="Times" w:cs="Times"/>
          <w:sz w:val="20"/>
          <w:lang w:eastAsia="zh-CN"/>
        </w:rPr>
        <w:t>case</w:t>
      </w:r>
      <w:r w:rsidR="00930AC6">
        <w:rPr>
          <w:rFonts w:ascii="Times" w:eastAsia="Malgun Gothic" w:hAnsi="Times" w:cs="Times"/>
          <w:sz w:val="20"/>
          <w:lang w:eastAsia="zh-CN"/>
        </w:rPr>
        <w:t>s</w:t>
      </w:r>
      <w:r w:rsidR="00573DD5" w:rsidRPr="00573DD5">
        <w:rPr>
          <w:sz w:val="20"/>
          <w:szCs w:val="20"/>
          <w:lang w:eastAsia="zh-CN"/>
        </w:rPr>
        <w:t xml:space="preserve"> </w:t>
      </w:r>
      <w:r w:rsidR="00DD6808">
        <w:rPr>
          <w:sz w:val="20"/>
          <w:szCs w:val="20"/>
          <w:lang w:eastAsia="zh-CN"/>
        </w:rPr>
        <w:t xml:space="preserve">of </w:t>
      </w:r>
      <w:r w:rsidR="00C1674B">
        <w:rPr>
          <w:sz w:val="20"/>
          <w:szCs w:val="20"/>
          <w:lang w:eastAsia="zh-CN"/>
        </w:rPr>
        <w:t xml:space="preserve">using </w:t>
      </w:r>
      <w:r w:rsidR="00DD6808">
        <w:rPr>
          <w:sz w:val="20"/>
          <w:szCs w:val="20"/>
          <w:lang w:eastAsia="zh-CN"/>
        </w:rPr>
        <w:t>o</w:t>
      </w:r>
      <w:bookmarkStart w:id="3" w:name="_GoBack"/>
      <w:bookmarkEnd w:id="3"/>
      <w:r w:rsidR="00DD6808">
        <w:rPr>
          <w:sz w:val="20"/>
          <w:szCs w:val="20"/>
          <w:lang w:eastAsia="zh-CN"/>
        </w:rPr>
        <w:t>ne</w:t>
      </w:r>
      <w:r w:rsidR="00573DD5" w:rsidRPr="00573DD5">
        <w:rPr>
          <w:sz w:val="20"/>
          <w:szCs w:val="20"/>
          <w:lang w:eastAsia="zh-CN"/>
        </w:rPr>
        <w:t xml:space="preserve"> SBFD carrier</w:t>
      </w:r>
      <w:r w:rsidR="00DD6808">
        <w:rPr>
          <w:sz w:val="20"/>
          <w:szCs w:val="20"/>
          <w:lang w:eastAsia="zh-CN"/>
        </w:rPr>
        <w:t xml:space="preserve"> in </w:t>
      </w:r>
      <w:r w:rsidR="00A2510D" w:rsidRPr="00B75BD5">
        <w:rPr>
          <w:rFonts w:ascii="Times" w:eastAsia="Malgun Gothic" w:hAnsi="Times" w:cs="Times"/>
          <w:sz w:val="20"/>
          <w:lang w:eastAsia="zh-CN"/>
        </w:rPr>
        <w:t>half-duplex</w:t>
      </w:r>
      <w:r w:rsidR="00A2510D">
        <w:rPr>
          <w:sz w:val="20"/>
          <w:szCs w:val="20"/>
          <w:lang w:eastAsia="zh-CN"/>
        </w:rPr>
        <w:t xml:space="preserve"> </w:t>
      </w:r>
      <w:r w:rsidR="00DD6808">
        <w:rPr>
          <w:sz w:val="20"/>
          <w:szCs w:val="20"/>
          <w:lang w:eastAsia="zh-CN"/>
        </w:rPr>
        <w:t>CA</w:t>
      </w:r>
      <w:r w:rsidR="00573DD5" w:rsidRPr="00573DD5">
        <w:rPr>
          <w:sz w:val="20"/>
          <w:szCs w:val="20"/>
          <w:lang w:eastAsia="zh-CN"/>
        </w:rPr>
        <w:t xml:space="preserve">, </w:t>
      </w:r>
      <w:r w:rsidR="00930AC6">
        <w:rPr>
          <w:sz w:val="20"/>
          <w:szCs w:val="20"/>
          <w:lang w:eastAsia="zh-CN"/>
        </w:rPr>
        <w:t xml:space="preserve">where </w:t>
      </w:r>
      <w:r w:rsidR="00930AC6" w:rsidRPr="00114302">
        <w:rPr>
          <w:sz w:val="20"/>
          <w:szCs w:val="20"/>
          <w:lang w:eastAsia="zh-CN"/>
        </w:rPr>
        <w:t>the transmitting</w:t>
      </w:r>
      <w:r w:rsidR="00930AC6">
        <w:rPr>
          <w:sz w:val="20"/>
          <w:szCs w:val="20"/>
          <w:lang w:eastAsia="zh-CN"/>
        </w:rPr>
        <w:t>/</w:t>
      </w:r>
      <w:r w:rsidR="00930AC6" w:rsidRPr="00114302">
        <w:rPr>
          <w:sz w:val="20"/>
          <w:szCs w:val="20"/>
          <w:lang w:eastAsia="zh-CN"/>
        </w:rPr>
        <w:t>receiving direction</w:t>
      </w:r>
      <w:r w:rsidR="00930AC6">
        <w:rPr>
          <w:sz w:val="20"/>
          <w:szCs w:val="20"/>
          <w:lang w:eastAsia="zh-CN"/>
        </w:rPr>
        <w:t>s</w:t>
      </w:r>
      <w:r w:rsidR="00930AC6" w:rsidRPr="00114302">
        <w:rPr>
          <w:sz w:val="20"/>
          <w:szCs w:val="20"/>
          <w:lang w:eastAsia="zh-CN"/>
        </w:rPr>
        <w:t xml:space="preserve"> of each </w:t>
      </w:r>
      <w:r w:rsidR="00930AC6">
        <w:rPr>
          <w:sz w:val="20"/>
          <w:szCs w:val="20"/>
          <w:lang w:eastAsia="zh-CN"/>
        </w:rPr>
        <w:t>c</w:t>
      </w:r>
      <w:r w:rsidR="00930AC6" w:rsidRPr="00A2510D">
        <w:rPr>
          <w:sz w:val="20"/>
          <w:szCs w:val="20"/>
          <w:lang w:eastAsia="zh-CN"/>
        </w:rPr>
        <w:t>omponent</w:t>
      </w:r>
      <w:r w:rsidR="00930AC6" w:rsidRPr="00114302">
        <w:rPr>
          <w:sz w:val="20"/>
          <w:szCs w:val="20"/>
          <w:lang w:eastAsia="zh-CN"/>
        </w:rPr>
        <w:t xml:space="preserve"> carrier </w:t>
      </w:r>
      <w:r w:rsidR="00930AC6">
        <w:rPr>
          <w:sz w:val="20"/>
          <w:szCs w:val="20"/>
          <w:lang w:eastAsia="zh-CN"/>
        </w:rPr>
        <w:t>may</w:t>
      </w:r>
      <w:r w:rsidR="00930AC6" w:rsidRPr="00114302">
        <w:rPr>
          <w:sz w:val="20"/>
          <w:szCs w:val="20"/>
          <w:lang w:eastAsia="zh-CN"/>
        </w:rPr>
        <w:t xml:space="preserve"> be different at a given moment</w:t>
      </w:r>
      <w:r w:rsidR="00930AC6">
        <w:rPr>
          <w:sz w:val="20"/>
          <w:szCs w:val="20"/>
          <w:lang w:eastAsia="zh-CN"/>
        </w:rPr>
        <w:t xml:space="preserve">, </w:t>
      </w:r>
      <w:r w:rsidR="00A2510D">
        <w:rPr>
          <w:sz w:val="20"/>
          <w:szCs w:val="20"/>
          <w:lang w:eastAsia="zh-CN"/>
        </w:rPr>
        <w:t>there is no</w:t>
      </w:r>
      <w:r w:rsidR="00573DD5" w:rsidRPr="00573DD5">
        <w:rPr>
          <w:sz w:val="20"/>
          <w:szCs w:val="20"/>
          <w:lang w:eastAsia="zh-CN"/>
        </w:rPr>
        <w:t xml:space="preserve"> SBFD-specific problem</w:t>
      </w:r>
      <w:r w:rsidR="00A2510D">
        <w:rPr>
          <w:sz w:val="20"/>
          <w:szCs w:val="20"/>
          <w:lang w:eastAsia="zh-CN"/>
        </w:rPr>
        <w:t xml:space="preserve"> for the half-duplex UE that is no</w:t>
      </w:r>
      <w:r w:rsidR="00C1674B">
        <w:rPr>
          <w:rFonts w:hint="eastAsia"/>
          <w:sz w:val="20"/>
          <w:szCs w:val="20"/>
          <w:lang w:eastAsia="zh-CN"/>
        </w:rPr>
        <w:t>t</w:t>
      </w:r>
      <w:r w:rsidR="00A2510D">
        <w:rPr>
          <w:sz w:val="20"/>
          <w:szCs w:val="20"/>
          <w:lang w:eastAsia="zh-CN"/>
        </w:rPr>
        <w:t xml:space="preserve"> capable </w:t>
      </w:r>
      <w:r w:rsidR="00A2510D" w:rsidRPr="00A2510D">
        <w:rPr>
          <w:sz w:val="20"/>
          <w:szCs w:val="20"/>
          <w:lang w:eastAsia="zh-CN"/>
        </w:rPr>
        <w:t>of simultaneous transmissions and receptions</w:t>
      </w:r>
      <w:r w:rsidR="00573DD5" w:rsidRPr="00573DD5">
        <w:rPr>
          <w:sz w:val="20"/>
          <w:szCs w:val="20"/>
          <w:lang w:eastAsia="zh-CN"/>
        </w:rPr>
        <w:t>.</w:t>
      </w:r>
      <w:r w:rsidR="00DD6808">
        <w:rPr>
          <w:sz w:val="20"/>
          <w:szCs w:val="20"/>
          <w:lang w:eastAsia="zh-CN"/>
        </w:rPr>
        <w:t xml:space="preserve"> </w:t>
      </w:r>
      <w:r w:rsidR="00DD6808" w:rsidRPr="00DD6808">
        <w:rPr>
          <w:sz w:val="20"/>
          <w:szCs w:val="20"/>
          <w:lang w:eastAsia="zh-CN"/>
        </w:rPr>
        <w:t xml:space="preserve">Thus, it is sufficient to reuse </w:t>
      </w:r>
      <w:r w:rsidR="009258AB">
        <w:rPr>
          <w:sz w:val="20"/>
          <w:szCs w:val="20"/>
          <w:lang w:eastAsia="zh-CN"/>
        </w:rPr>
        <w:t xml:space="preserve">the legacy </w:t>
      </w:r>
      <w:r w:rsidR="00DD6808" w:rsidRPr="00DD6808">
        <w:rPr>
          <w:sz w:val="20"/>
          <w:szCs w:val="20"/>
          <w:lang w:eastAsia="zh-CN"/>
        </w:rPr>
        <w:t xml:space="preserve">rule </w:t>
      </w:r>
      <w:r w:rsidR="00930AC6">
        <w:rPr>
          <w:sz w:val="20"/>
          <w:szCs w:val="20"/>
          <w:lang w:eastAsia="zh-CN"/>
        </w:rPr>
        <w:t xml:space="preserve">for </w:t>
      </w:r>
      <w:r w:rsidR="00930AC6" w:rsidRPr="00930AC6">
        <w:rPr>
          <w:sz w:val="20"/>
          <w:szCs w:val="20"/>
          <w:lang w:eastAsia="zh-CN"/>
        </w:rPr>
        <w:t>half-duplex CA</w:t>
      </w:r>
      <w:r w:rsidR="00930AC6">
        <w:rPr>
          <w:sz w:val="20"/>
          <w:szCs w:val="20"/>
          <w:lang w:eastAsia="zh-CN"/>
        </w:rPr>
        <w:t xml:space="preserve"> case </w:t>
      </w:r>
      <w:r w:rsidR="00DD6808">
        <w:rPr>
          <w:sz w:val="20"/>
          <w:szCs w:val="20"/>
          <w:lang w:eastAsia="zh-CN"/>
        </w:rPr>
        <w:t xml:space="preserve">and no </w:t>
      </w:r>
      <w:r w:rsidR="00DD6808" w:rsidRPr="00DD6808">
        <w:rPr>
          <w:sz w:val="20"/>
          <w:szCs w:val="20"/>
          <w:lang w:eastAsia="zh-CN"/>
        </w:rPr>
        <w:t>enhancement</w:t>
      </w:r>
      <w:r w:rsidR="00DD6808">
        <w:rPr>
          <w:sz w:val="20"/>
          <w:szCs w:val="20"/>
          <w:lang w:eastAsia="zh-CN"/>
        </w:rPr>
        <w:t xml:space="preserve"> is needed</w:t>
      </w:r>
      <w:r w:rsidR="00DD6808" w:rsidRPr="00DD6808">
        <w:rPr>
          <w:sz w:val="20"/>
          <w:szCs w:val="20"/>
          <w:lang w:eastAsia="zh-CN"/>
        </w:rPr>
        <w:t>.</w:t>
      </w:r>
    </w:p>
    <w:p w14:paraId="7D211540" w14:textId="210CF14F" w:rsidR="007D7CB0" w:rsidRPr="00877C91" w:rsidRDefault="00877C91" w:rsidP="004714A8">
      <w:pPr>
        <w:spacing w:before="180"/>
        <w:jc w:val="left"/>
        <w:rPr>
          <w:b/>
          <w:i/>
          <w:sz w:val="20"/>
          <w:szCs w:val="20"/>
          <w:lang w:eastAsia="zh-CN"/>
        </w:rPr>
      </w:pPr>
      <w:r w:rsidRPr="00877C91">
        <w:rPr>
          <w:b/>
          <w:i/>
          <w:sz w:val="20"/>
          <w:szCs w:val="20"/>
          <w:lang w:eastAsia="zh-CN"/>
        </w:rPr>
        <w:t xml:space="preserve">Proposal </w:t>
      </w:r>
      <w:r>
        <w:rPr>
          <w:b/>
          <w:i/>
          <w:sz w:val="20"/>
          <w:szCs w:val="20"/>
          <w:lang w:eastAsia="zh-CN"/>
        </w:rPr>
        <w:t>4</w:t>
      </w:r>
      <w:r w:rsidRPr="00877C91">
        <w:rPr>
          <w:b/>
          <w:i/>
          <w:sz w:val="20"/>
          <w:szCs w:val="20"/>
          <w:lang w:eastAsia="zh-CN"/>
        </w:rPr>
        <w:t>: For SBFD operation on one TDD carrier in multi-carrier scenario, no enhancement is needed to handle half-duplex CA case.</w:t>
      </w:r>
    </w:p>
    <w:p w14:paraId="492E6E0E" w14:textId="7631762F" w:rsidR="007D7CB0" w:rsidRDefault="007D7CB0" w:rsidP="007D7CB0">
      <w:pPr>
        <w:pStyle w:val="3"/>
        <w:jc w:val="left"/>
      </w:pPr>
      <w:r>
        <w:t>Order of c</w:t>
      </w:r>
      <w:r w:rsidRPr="007D7CB0">
        <w:t>ollision handling</w:t>
      </w:r>
    </w:p>
    <w:p w14:paraId="6009EF69" w14:textId="5FEBBBD7" w:rsidR="007D7CB0" w:rsidRDefault="00D00D67" w:rsidP="004714A8">
      <w:pPr>
        <w:spacing w:before="180"/>
        <w:jc w:val="left"/>
        <w:rPr>
          <w:sz w:val="20"/>
          <w:szCs w:val="20"/>
          <w:lang w:eastAsia="zh-CN"/>
        </w:rPr>
      </w:pPr>
      <w:r w:rsidRPr="002E21D4">
        <w:rPr>
          <w:sz w:val="20"/>
          <w:szCs w:val="20"/>
          <w:lang w:eastAsia="zh-CN"/>
        </w:rPr>
        <w:t>In RAN1#1</w:t>
      </w:r>
      <w:r>
        <w:rPr>
          <w:sz w:val="20"/>
          <w:szCs w:val="20"/>
          <w:lang w:eastAsia="zh-CN"/>
        </w:rPr>
        <w:t>20</w:t>
      </w:r>
      <w:r w:rsidRPr="002E21D4">
        <w:rPr>
          <w:sz w:val="20"/>
          <w:szCs w:val="20"/>
          <w:lang w:eastAsia="zh-CN"/>
        </w:rPr>
        <w:t xml:space="preserve"> meeting, the issue </w:t>
      </w:r>
      <w:r w:rsidR="004B40D6">
        <w:rPr>
          <w:sz w:val="20"/>
          <w:szCs w:val="20"/>
          <w:lang w:eastAsia="zh-CN"/>
        </w:rPr>
        <w:t>focused on the role</w:t>
      </w:r>
      <w:r w:rsidR="004B40D6" w:rsidRPr="004B40D6">
        <w:rPr>
          <w:sz w:val="20"/>
          <w:szCs w:val="20"/>
          <w:lang w:eastAsia="zh-CN"/>
        </w:rPr>
        <w:t xml:space="preserve"> </w:t>
      </w:r>
      <w:r w:rsidR="004B40D6">
        <w:rPr>
          <w:sz w:val="20"/>
          <w:szCs w:val="20"/>
          <w:lang w:eastAsia="zh-CN"/>
        </w:rPr>
        <w:t xml:space="preserve">of </w:t>
      </w:r>
      <w:r w:rsidR="004B40D6" w:rsidRPr="004B40D6">
        <w:rPr>
          <w:sz w:val="20"/>
          <w:szCs w:val="20"/>
          <w:lang w:eastAsia="zh-CN"/>
        </w:rPr>
        <w:t>SBFD-specific unusable</w:t>
      </w:r>
      <w:r w:rsidR="004B40D6">
        <w:rPr>
          <w:sz w:val="20"/>
          <w:szCs w:val="20"/>
          <w:lang w:eastAsia="zh-CN"/>
        </w:rPr>
        <w:t xml:space="preserve"> </w:t>
      </w:r>
      <w:r w:rsidR="004B40D6" w:rsidRPr="004B40D6">
        <w:rPr>
          <w:sz w:val="20"/>
          <w:szCs w:val="20"/>
          <w:lang w:eastAsia="zh-CN"/>
        </w:rPr>
        <w:t xml:space="preserve">resources in collision handling </w:t>
      </w:r>
      <w:r w:rsidRPr="002E21D4">
        <w:rPr>
          <w:sz w:val="20"/>
          <w:szCs w:val="20"/>
          <w:lang w:eastAsia="zh-CN"/>
        </w:rPr>
        <w:t>was discussed but no agreement has been reached [</w:t>
      </w:r>
      <w:r w:rsidR="004B40D6">
        <w:rPr>
          <w:sz w:val="20"/>
          <w:szCs w:val="20"/>
          <w:lang w:eastAsia="zh-CN"/>
        </w:rPr>
        <w:t>5</w:t>
      </w:r>
      <w:r w:rsidRPr="002E21D4">
        <w:rPr>
          <w:sz w:val="20"/>
          <w:szCs w:val="20"/>
          <w:lang w:eastAsia="zh-CN"/>
        </w:rPr>
        <w:t>].</w:t>
      </w:r>
    </w:p>
    <w:p w14:paraId="440BB986" w14:textId="4AC20909" w:rsidR="007D7CB0" w:rsidRDefault="00DD662A" w:rsidP="004714A8">
      <w:pPr>
        <w:spacing w:before="180"/>
        <w:jc w:val="left"/>
        <w:rPr>
          <w:sz w:val="20"/>
          <w:szCs w:val="20"/>
          <w:lang w:eastAsia="zh-CN"/>
        </w:rPr>
      </w:pPr>
      <w:r>
        <w:rPr>
          <w:rFonts w:hint="eastAsia"/>
          <w:sz w:val="20"/>
          <w:szCs w:val="20"/>
          <w:lang w:eastAsia="zh-CN"/>
        </w:rPr>
        <w:t>I</w:t>
      </w:r>
      <w:r>
        <w:rPr>
          <w:sz w:val="20"/>
          <w:szCs w:val="20"/>
          <w:lang w:eastAsia="zh-CN"/>
        </w:rPr>
        <w:t xml:space="preserve">n our opinion, </w:t>
      </w:r>
      <w:r w:rsidR="00BA742D">
        <w:rPr>
          <w:sz w:val="20"/>
          <w:szCs w:val="20"/>
          <w:lang w:eastAsia="zh-CN"/>
        </w:rPr>
        <w:t>there is an u</w:t>
      </w:r>
      <w:r w:rsidR="00BA742D" w:rsidRPr="00BA742D">
        <w:rPr>
          <w:sz w:val="20"/>
          <w:szCs w:val="20"/>
          <w:lang w:eastAsia="zh-CN"/>
        </w:rPr>
        <w:t>nwritten consensus</w:t>
      </w:r>
      <w:r w:rsidR="00BA742D">
        <w:rPr>
          <w:sz w:val="20"/>
          <w:szCs w:val="20"/>
          <w:lang w:eastAsia="zh-CN"/>
        </w:rPr>
        <w:t xml:space="preserve"> for the so-called “a collision between transmitting </w:t>
      </w:r>
      <w:r w:rsidR="00BA742D" w:rsidRPr="00BA742D">
        <w:rPr>
          <w:i/>
          <w:sz w:val="20"/>
          <w:szCs w:val="20"/>
          <w:lang w:eastAsia="zh-CN"/>
        </w:rPr>
        <w:t>X</w:t>
      </w:r>
      <w:r w:rsidR="00BA742D">
        <w:rPr>
          <w:sz w:val="20"/>
          <w:szCs w:val="20"/>
          <w:lang w:eastAsia="zh-CN"/>
        </w:rPr>
        <w:t xml:space="preserve"> and receiving </w:t>
      </w:r>
      <w:r w:rsidR="00BA742D" w:rsidRPr="00BA742D">
        <w:rPr>
          <w:i/>
          <w:sz w:val="20"/>
          <w:szCs w:val="20"/>
          <w:lang w:eastAsia="zh-CN"/>
        </w:rPr>
        <w:t>Y</w:t>
      </w:r>
      <w:r w:rsidR="00BA742D">
        <w:rPr>
          <w:sz w:val="20"/>
          <w:szCs w:val="20"/>
          <w:lang w:eastAsia="zh-CN"/>
        </w:rPr>
        <w:t xml:space="preserve">” that </w:t>
      </w:r>
      <w:r w:rsidR="00BA742D" w:rsidRPr="00BA742D">
        <w:rPr>
          <w:sz w:val="20"/>
          <w:szCs w:val="20"/>
          <w:lang w:eastAsia="zh-CN"/>
        </w:rPr>
        <w:t xml:space="preserve">the </w:t>
      </w:r>
      <w:r w:rsidR="00BA742D">
        <w:rPr>
          <w:sz w:val="20"/>
          <w:szCs w:val="20"/>
          <w:lang w:eastAsia="zh-CN"/>
        </w:rPr>
        <w:t>gNB</w:t>
      </w:r>
      <w:r w:rsidR="00BA742D" w:rsidRPr="00BA742D">
        <w:rPr>
          <w:sz w:val="20"/>
          <w:szCs w:val="20"/>
          <w:lang w:eastAsia="zh-CN"/>
        </w:rPr>
        <w:t xml:space="preserve"> has allocated </w:t>
      </w:r>
      <w:r w:rsidR="00C72D12">
        <w:rPr>
          <w:sz w:val="20"/>
          <w:szCs w:val="20"/>
          <w:lang w:eastAsia="zh-CN"/>
        </w:rPr>
        <w:t>valid</w:t>
      </w:r>
      <w:r w:rsidR="00BA742D" w:rsidRPr="00BA742D">
        <w:rPr>
          <w:sz w:val="20"/>
          <w:szCs w:val="20"/>
          <w:lang w:eastAsia="zh-CN"/>
        </w:rPr>
        <w:t xml:space="preserve"> resources for both </w:t>
      </w:r>
      <w:r w:rsidR="00C72D12">
        <w:rPr>
          <w:sz w:val="20"/>
          <w:szCs w:val="20"/>
          <w:lang w:eastAsia="zh-CN"/>
        </w:rPr>
        <w:t xml:space="preserve">transmitting </w:t>
      </w:r>
      <w:r w:rsidR="00BA742D" w:rsidRPr="00C72D12">
        <w:rPr>
          <w:i/>
          <w:sz w:val="20"/>
          <w:szCs w:val="20"/>
          <w:lang w:eastAsia="zh-CN"/>
        </w:rPr>
        <w:t>X</w:t>
      </w:r>
      <w:r w:rsidR="00BA742D" w:rsidRPr="00BA742D">
        <w:rPr>
          <w:sz w:val="20"/>
          <w:szCs w:val="20"/>
          <w:lang w:eastAsia="zh-CN"/>
        </w:rPr>
        <w:t xml:space="preserve"> and receiving </w:t>
      </w:r>
      <w:r w:rsidR="00BA742D" w:rsidRPr="00C72D12">
        <w:rPr>
          <w:i/>
          <w:sz w:val="20"/>
          <w:szCs w:val="20"/>
          <w:lang w:eastAsia="zh-CN"/>
        </w:rPr>
        <w:t>Y</w:t>
      </w:r>
      <w:r w:rsidR="00BA742D" w:rsidRPr="00BA742D">
        <w:rPr>
          <w:sz w:val="20"/>
          <w:szCs w:val="20"/>
          <w:lang w:eastAsia="zh-CN"/>
        </w:rPr>
        <w:t xml:space="preserve">, </w:t>
      </w:r>
      <w:r w:rsidR="00C72D12" w:rsidRPr="00C72D12">
        <w:rPr>
          <w:sz w:val="20"/>
          <w:szCs w:val="20"/>
          <w:lang w:eastAsia="zh-CN"/>
        </w:rPr>
        <w:t xml:space="preserve">but these resources conflict in the time domain, and thus the UE needs to determine whether to </w:t>
      </w:r>
      <w:r w:rsidR="00C72D12">
        <w:rPr>
          <w:sz w:val="20"/>
          <w:szCs w:val="20"/>
          <w:lang w:eastAsia="zh-CN"/>
        </w:rPr>
        <w:t xml:space="preserve">transmit </w:t>
      </w:r>
      <w:r w:rsidR="00C72D12" w:rsidRPr="00C72D12">
        <w:rPr>
          <w:i/>
          <w:sz w:val="20"/>
          <w:szCs w:val="20"/>
          <w:lang w:eastAsia="zh-CN"/>
        </w:rPr>
        <w:t>X</w:t>
      </w:r>
      <w:r w:rsidR="00C72D12" w:rsidRPr="00C72D12">
        <w:rPr>
          <w:sz w:val="20"/>
          <w:szCs w:val="20"/>
          <w:lang w:eastAsia="zh-CN"/>
        </w:rPr>
        <w:t xml:space="preserve"> or receive </w:t>
      </w:r>
      <w:r w:rsidR="00C72D12" w:rsidRPr="00C72D12">
        <w:rPr>
          <w:i/>
          <w:sz w:val="20"/>
          <w:szCs w:val="20"/>
          <w:lang w:eastAsia="zh-CN"/>
        </w:rPr>
        <w:t>Y</w:t>
      </w:r>
      <w:r w:rsidR="00C72D12" w:rsidRPr="00C72D12">
        <w:rPr>
          <w:sz w:val="20"/>
          <w:szCs w:val="20"/>
          <w:lang w:eastAsia="zh-CN"/>
        </w:rPr>
        <w:t>.</w:t>
      </w:r>
      <w:r w:rsidR="00C72D12">
        <w:rPr>
          <w:sz w:val="20"/>
          <w:szCs w:val="20"/>
          <w:lang w:eastAsia="zh-CN"/>
        </w:rPr>
        <w:t xml:space="preserve"> </w:t>
      </w:r>
      <w:r w:rsidR="000B0472">
        <w:rPr>
          <w:sz w:val="20"/>
          <w:szCs w:val="20"/>
          <w:lang w:eastAsia="zh-CN"/>
        </w:rPr>
        <w:t xml:space="preserve">It implies that </w:t>
      </w:r>
      <w:r w:rsidR="00001772">
        <w:rPr>
          <w:sz w:val="20"/>
          <w:szCs w:val="20"/>
          <w:lang w:eastAsia="zh-CN"/>
        </w:rPr>
        <w:t>a</w:t>
      </w:r>
      <w:r w:rsidR="00001772" w:rsidRPr="00001772">
        <w:rPr>
          <w:sz w:val="20"/>
          <w:szCs w:val="20"/>
          <w:lang w:eastAsia="zh-CN"/>
        </w:rPr>
        <w:t>ny procedures involving the determination of</w:t>
      </w:r>
      <w:r w:rsidR="003D043E" w:rsidRPr="003D043E">
        <w:rPr>
          <w:sz w:val="20"/>
          <w:szCs w:val="20"/>
          <w:lang w:eastAsia="zh-CN"/>
        </w:rPr>
        <w:t xml:space="preserve"> </w:t>
      </w:r>
      <w:r w:rsidR="003D043E" w:rsidRPr="004B40D6">
        <w:rPr>
          <w:sz w:val="20"/>
          <w:szCs w:val="20"/>
          <w:lang w:eastAsia="zh-CN"/>
        </w:rPr>
        <w:t>SBFD-specific unusable</w:t>
      </w:r>
      <w:r w:rsidR="00001772" w:rsidRPr="00001772">
        <w:rPr>
          <w:sz w:val="20"/>
          <w:szCs w:val="20"/>
          <w:lang w:eastAsia="zh-CN"/>
        </w:rPr>
        <w:t xml:space="preserve"> resources for transmitting </w:t>
      </w:r>
      <w:r w:rsidR="00001772" w:rsidRPr="00001772">
        <w:rPr>
          <w:i/>
          <w:sz w:val="20"/>
          <w:szCs w:val="20"/>
          <w:lang w:eastAsia="zh-CN"/>
        </w:rPr>
        <w:t>X</w:t>
      </w:r>
      <w:r w:rsidR="00001772" w:rsidRPr="00001772">
        <w:rPr>
          <w:sz w:val="20"/>
          <w:szCs w:val="20"/>
          <w:lang w:eastAsia="zh-CN"/>
        </w:rPr>
        <w:t xml:space="preserve"> and receiving </w:t>
      </w:r>
      <w:r w:rsidR="00001772" w:rsidRPr="00001772">
        <w:rPr>
          <w:i/>
          <w:sz w:val="20"/>
          <w:szCs w:val="20"/>
          <w:lang w:eastAsia="zh-CN"/>
        </w:rPr>
        <w:t>Y</w:t>
      </w:r>
      <w:r w:rsidR="00001772" w:rsidRPr="00001772">
        <w:rPr>
          <w:sz w:val="20"/>
          <w:szCs w:val="20"/>
          <w:lang w:eastAsia="zh-CN"/>
        </w:rPr>
        <w:t xml:space="preserve"> shall end before collision handling</w:t>
      </w:r>
      <w:r w:rsidR="007F1125">
        <w:rPr>
          <w:sz w:val="20"/>
          <w:szCs w:val="20"/>
          <w:lang w:eastAsia="zh-CN"/>
        </w:rPr>
        <w:t>.</w:t>
      </w:r>
      <w:r w:rsidR="003D043E">
        <w:rPr>
          <w:sz w:val="20"/>
          <w:szCs w:val="20"/>
          <w:lang w:eastAsia="zh-CN"/>
        </w:rPr>
        <w:t xml:space="preserve"> I</w:t>
      </w:r>
      <w:r w:rsidR="0077359D" w:rsidRPr="0077359D">
        <w:rPr>
          <w:sz w:val="20"/>
          <w:szCs w:val="20"/>
          <w:lang w:eastAsia="zh-CN"/>
        </w:rPr>
        <w:t xml:space="preserve">t is </w:t>
      </w:r>
      <w:r w:rsidR="00602910" w:rsidRPr="00602910">
        <w:rPr>
          <w:sz w:val="20"/>
          <w:szCs w:val="20"/>
          <w:lang w:eastAsia="zh-CN"/>
        </w:rPr>
        <w:t xml:space="preserve">rational </w:t>
      </w:r>
      <w:r w:rsidR="003D043E">
        <w:rPr>
          <w:sz w:val="20"/>
          <w:szCs w:val="20"/>
          <w:lang w:eastAsia="zh-CN"/>
        </w:rPr>
        <w:t xml:space="preserve">because it can avoid the </w:t>
      </w:r>
      <w:r w:rsidR="003D043E" w:rsidRPr="008F18DB">
        <w:rPr>
          <w:sz w:val="20"/>
          <w:szCs w:val="20"/>
          <w:lang w:eastAsia="zh-CN"/>
        </w:rPr>
        <w:t>prioritized one</w:t>
      </w:r>
      <w:r w:rsidR="003D043E" w:rsidRPr="0077359D">
        <w:rPr>
          <w:sz w:val="20"/>
          <w:szCs w:val="20"/>
          <w:lang w:eastAsia="zh-CN"/>
        </w:rPr>
        <w:t xml:space="preserve"> </w:t>
      </w:r>
      <w:r w:rsidR="003D043E">
        <w:rPr>
          <w:sz w:val="20"/>
          <w:szCs w:val="20"/>
          <w:lang w:eastAsia="zh-CN"/>
        </w:rPr>
        <w:t xml:space="preserve">being </w:t>
      </w:r>
      <w:r w:rsidR="003D043E" w:rsidRPr="003D043E">
        <w:rPr>
          <w:sz w:val="20"/>
          <w:szCs w:val="20"/>
          <w:lang w:eastAsia="zh-CN"/>
        </w:rPr>
        <w:t>dropped due to</w:t>
      </w:r>
      <w:r w:rsidR="003D043E">
        <w:rPr>
          <w:sz w:val="20"/>
          <w:szCs w:val="20"/>
          <w:lang w:eastAsia="zh-CN"/>
        </w:rPr>
        <w:t xml:space="preserve"> </w:t>
      </w:r>
      <w:r w:rsidR="006A5A41">
        <w:rPr>
          <w:sz w:val="20"/>
          <w:szCs w:val="20"/>
          <w:lang w:eastAsia="zh-CN"/>
        </w:rPr>
        <w:t>invalid</w:t>
      </w:r>
      <w:r w:rsidR="003D043E" w:rsidRPr="00001772">
        <w:rPr>
          <w:sz w:val="20"/>
          <w:szCs w:val="20"/>
          <w:lang w:eastAsia="zh-CN"/>
        </w:rPr>
        <w:t xml:space="preserve"> resources</w:t>
      </w:r>
      <w:r w:rsidR="0077359D" w:rsidRPr="0077359D">
        <w:rPr>
          <w:sz w:val="20"/>
          <w:szCs w:val="20"/>
          <w:lang w:eastAsia="zh-CN"/>
        </w:rPr>
        <w:t>.</w:t>
      </w:r>
    </w:p>
    <w:p w14:paraId="63E45328" w14:textId="1887EE9D" w:rsidR="00525CD3" w:rsidRPr="0077359D" w:rsidRDefault="0010031A" w:rsidP="004714A8">
      <w:pPr>
        <w:spacing w:before="180"/>
        <w:jc w:val="left"/>
        <w:rPr>
          <w:sz w:val="20"/>
          <w:szCs w:val="20"/>
          <w:lang w:eastAsia="zh-CN"/>
        </w:rPr>
      </w:pPr>
      <w:r w:rsidRPr="0010031A">
        <w:rPr>
          <w:sz w:val="20"/>
          <w:szCs w:val="20"/>
          <w:lang w:eastAsia="zh-CN"/>
        </w:rPr>
        <w:t>Some companies prefer a special treatment for PUCCH with repetitions/PUSCH</w:t>
      </w:r>
      <w:r>
        <w:rPr>
          <w:sz w:val="20"/>
          <w:szCs w:val="20"/>
          <w:lang w:eastAsia="zh-CN"/>
        </w:rPr>
        <w:t xml:space="preserve"> during </w:t>
      </w:r>
      <w:r w:rsidRPr="0010031A">
        <w:rPr>
          <w:sz w:val="20"/>
          <w:szCs w:val="20"/>
          <w:lang w:eastAsia="zh-CN"/>
        </w:rPr>
        <w:t>collision</w:t>
      </w:r>
      <w:r>
        <w:rPr>
          <w:sz w:val="20"/>
          <w:szCs w:val="20"/>
          <w:lang w:eastAsia="zh-CN"/>
        </w:rPr>
        <w:t xml:space="preserve"> handling</w:t>
      </w:r>
      <w:r w:rsidRPr="0010031A">
        <w:rPr>
          <w:sz w:val="20"/>
          <w:szCs w:val="20"/>
          <w:lang w:eastAsia="zh-CN"/>
        </w:rPr>
        <w:t>.</w:t>
      </w:r>
      <w:r w:rsidR="00F026C7">
        <w:rPr>
          <w:sz w:val="20"/>
          <w:szCs w:val="20"/>
          <w:lang w:eastAsia="zh-CN"/>
        </w:rPr>
        <w:t xml:space="preserve"> T</w:t>
      </w:r>
      <w:r w:rsidR="00F026C7" w:rsidRPr="00F026C7">
        <w:rPr>
          <w:sz w:val="20"/>
          <w:szCs w:val="20"/>
          <w:lang w:eastAsia="zh-CN"/>
        </w:rPr>
        <w:t xml:space="preserve">his </w:t>
      </w:r>
      <w:r w:rsidR="00F026C7">
        <w:rPr>
          <w:sz w:val="20"/>
          <w:szCs w:val="20"/>
          <w:lang w:eastAsia="zh-CN"/>
        </w:rPr>
        <w:t>scheme</w:t>
      </w:r>
      <w:r w:rsidR="00F026C7" w:rsidRPr="00F026C7">
        <w:rPr>
          <w:sz w:val="20"/>
          <w:szCs w:val="20"/>
          <w:lang w:eastAsia="zh-CN"/>
        </w:rPr>
        <w:t xml:space="preserve"> does improve performance</w:t>
      </w:r>
      <w:r w:rsidR="00F026C7">
        <w:rPr>
          <w:sz w:val="20"/>
          <w:szCs w:val="20"/>
          <w:lang w:eastAsia="zh-CN"/>
        </w:rPr>
        <w:t xml:space="preserve"> i</w:t>
      </w:r>
      <w:r w:rsidR="00F026C7" w:rsidRPr="00F026C7">
        <w:rPr>
          <w:sz w:val="20"/>
          <w:szCs w:val="20"/>
          <w:lang w:eastAsia="zh-CN"/>
        </w:rPr>
        <w:t xml:space="preserve">n some scenarios, but </w:t>
      </w:r>
      <w:r w:rsidR="003010D7">
        <w:rPr>
          <w:sz w:val="20"/>
          <w:szCs w:val="20"/>
          <w:lang w:eastAsia="zh-CN"/>
        </w:rPr>
        <w:t xml:space="preserve">it </w:t>
      </w:r>
      <w:r w:rsidR="003010D7" w:rsidRPr="003010D7">
        <w:rPr>
          <w:sz w:val="20"/>
          <w:szCs w:val="20"/>
          <w:lang w:eastAsia="zh-CN"/>
        </w:rPr>
        <w:t>complicates</w:t>
      </w:r>
      <w:r w:rsidR="003010D7">
        <w:rPr>
          <w:sz w:val="20"/>
          <w:szCs w:val="20"/>
          <w:lang w:eastAsia="zh-CN"/>
        </w:rPr>
        <w:t xml:space="preserve"> the </w:t>
      </w:r>
      <w:r w:rsidR="003010D7" w:rsidRPr="00F026C7">
        <w:rPr>
          <w:sz w:val="20"/>
          <w:szCs w:val="20"/>
          <w:lang w:eastAsia="zh-CN"/>
        </w:rPr>
        <w:t xml:space="preserve">collision handling </w:t>
      </w:r>
      <w:r w:rsidR="003010D7" w:rsidRPr="00001772">
        <w:rPr>
          <w:sz w:val="20"/>
          <w:szCs w:val="20"/>
          <w:lang w:eastAsia="zh-CN"/>
        </w:rPr>
        <w:t>procedure</w:t>
      </w:r>
      <w:r w:rsidR="003010D7">
        <w:rPr>
          <w:sz w:val="20"/>
          <w:szCs w:val="20"/>
          <w:lang w:eastAsia="zh-CN"/>
        </w:rPr>
        <w:t xml:space="preserve">, </w:t>
      </w:r>
      <w:r w:rsidR="003010D7" w:rsidRPr="003010D7">
        <w:rPr>
          <w:sz w:val="20"/>
          <w:szCs w:val="20"/>
          <w:lang w:eastAsia="zh-CN"/>
        </w:rPr>
        <w:t>which in turn</w:t>
      </w:r>
      <w:r w:rsidR="003010D7">
        <w:rPr>
          <w:sz w:val="20"/>
          <w:szCs w:val="20"/>
          <w:lang w:eastAsia="zh-CN"/>
        </w:rPr>
        <w:t xml:space="preserve"> </w:t>
      </w:r>
      <w:r w:rsidR="003010D7" w:rsidRPr="003010D7">
        <w:rPr>
          <w:sz w:val="20"/>
          <w:szCs w:val="20"/>
          <w:lang w:eastAsia="zh-CN"/>
        </w:rPr>
        <w:t>increases UE complexity</w:t>
      </w:r>
      <w:r w:rsidR="003010D7">
        <w:rPr>
          <w:sz w:val="20"/>
          <w:szCs w:val="20"/>
          <w:lang w:eastAsia="zh-CN"/>
        </w:rPr>
        <w:t>. In addition, it</w:t>
      </w:r>
      <w:r w:rsidR="00F026C7" w:rsidRPr="00F026C7">
        <w:rPr>
          <w:sz w:val="20"/>
          <w:szCs w:val="20"/>
          <w:lang w:eastAsia="zh-CN"/>
        </w:rPr>
        <w:t xml:space="preserve"> </w:t>
      </w:r>
      <w:r w:rsidR="007000E7" w:rsidRPr="007000E7">
        <w:rPr>
          <w:sz w:val="20"/>
          <w:szCs w:val="20"/>
          <w:lang w:eastAsia="zh-CN"/>
        </w:rPr>
        <w:t xml:space="preserve">would </w:t>
      </w:r>
      <w:r w:rsidR="0094724A" w:rsidRPr="0094724A">
        <w:rPr>
          <w:sz w:val="20"/>
          <w:szCs w:val="20"/>
          <w:lang w:eastAsia="zh-CN"/>
        </w:rPr>
        <w:t xml:space="preserve">result in </w:t>
      </w:r>
      <w:r w:rsidR="007000E7" w:rsidRPr="007000E7">
        <w:rPr>
          <w:sz w:val="20"/>
          <w:szCs w:val="20"/>
          <w:lang w:eastAsia="zh-CN"/>
        </w:rPr>
        <w:t>additional standardization effort</w:t>
      </w:r>
      <w:r w:rsidR="00E43D91">
        <w:rPr>
          <w:sz w:val="20"/>
          <w:szCs w:val="20"/>
          <w:lang w:eastAsia="zh-CN"/>
        </w:rPr>
        <w:t>.</w:t>
      </w:r>
    </w:p>
    <w:p w14:paraId="7B92EC94" w14:textId="153BE01E" w:rsidR="00CD72DF" w:rsidRDefault="005F6777" w:rsidP="004714A8">
      <w:pPr>
        <w:spacing w:before="180"/>
        <w:jc w:val="left"/>
        <w:rPr>
          <w:sz w:val="20"/>
          <w:szCs w:val="20"/>
          <w:lang w:eastAsia="zh-CN"/>
        </w:rPr>
      </w:pPr>
      <w:r w:rsidRPr="005F6777">
        <w:rPr>
          <w:sz w:val="20"/>
          <w:szCs w:val="20"/>
          <w:lang w:eastAsia="zh-CN"/>
        </w:rPr>
        <w:t xml:space="preserve">There are also voices that desire to </w:t>
      </w:r>
      <w:r>
        <w:rPr>
          <w:sz w:val="20"/>
          <w:szCs w:val="20"/>
          <w:lang w:eastAsia="zh-CN"/>
        </w:rPr>
        <w:t>handle</w:t>
      </w:r>
      <w:r w:rsidRPr="005F6777">
        <w:rPr>
          <w:sz w:val="20"/>
          <w:szCs w:val="20"/>
          <w:lang w:eastAsia="zh-CN"/>
        </w:rPr>
        <w:t xml:space="preserve"> collisions before dealing with SBFD-specific unusable resources.</w:t>
      </w:r>
      <w:r>
        <w:rPr>
          <w:sz w:val="20"/>
          <w:szCs w:val="20"/>
          <w:lang w:eastAsia="zh-CN"/>
        </w:rPr>
        <w:t xml:space="preserve"> </w:t>
      </w:r>
      <w:r w:rsidR="00EB7D45" w:rsidRPr="00EB7D45">
        <w:rPr>
          <w:sz w:val="20"/>
          <w:szCs w:val="20"/>
          <w:lang w:eastAsia="zh-CN"/>
        </w:rPr>
        <w:t xml:space="preserve">This </w:t>
      </w:r>
      <w:r w:rsidR="00297F30" w:rsidRPr="00297F30">
        <w:rPr>
          <w:sz w:val="20"/>
          <w:szCs w:val="20"/>
          <w:lang w:eastAsia="zh-CN"/>
        </w:rPr>
        <w:t>lead</w:t>
      </w:r>
      <w:r w:rsidR="004E0273">
        <w:rPr>
          <w:sz w:val="20"/>
          <w:szCs w:val="20"/>
          <w:lang w:eastAsia="zh-CN"/>
        </w:rPr>
        <w:t>s</w:t>
      </w:r>
      <w:r w:rsidR="00297F30" w:rsidRPr="00297F30">
        <w:rPr>
          <w:sz w:val="20"/>
          <w:szCs w:val="20"/>
          <w:lang w:eastAsia="zh-CN"/>
        </w:rPr>
        <w:t xml:space="preserve"> to the </w:t>
      </w:r>
      <w:r w:rsidR="00B3572D">
        <w:rPr>
          <w:sz w:val="20"/>
          <w:szCs w:val="20"/>
          <w:lang w:eastAsia="zh-CN"/>
        </w:rPr>
        <w:t>dropping</w:t>
      </w:r>
      <w:r w:rsidR="00297F30" w:rsidRPr="00297F30">
        <w:rPr>
          <w:sz w:val="20"/>
          <w:szCs w:val="20"/>
          <w:lang w:eastAsia="zh-CN"/>
        </w:rPr>
        <w:t xml:space="preserve"> of </w:t>
      </w:r>
      <w:r w:rsidR="00297F30">
        <w:rPr>
          <w:sz w:val="20"/>
          <w:szCs w:val="20"/>
          <w:lang w:eastAsia="zh-CN"/>
        </w:rPr>
        <w:t>b</w:t>
      </w:r>
      <w:r w:rsidR="00EB7D45" w:rsidRPr="00EB7D45">
        <w:rPr>
          <w:sz w:val="20"/>
          <w:szCs w:val="20"/>
          <w:lang w:eastAsia="zh-CN"/>
        </w:rPr>
        <w:t xml:space="preserve">oth </w:t>
      </w:r>
      <w:r w:rsidR="00594C7B" w:rsidRPr="00C72D12">
        <w:rPr>
          <w:i/>
          <w:sz w:val="20"/>
          <w:szCs w:val="20"/>
          <w:lang w:eastAsia="zh-CN"/>
        </w:rPr>
        <w:t>X</w:t>
      </w:r>
      <w:r w:rsidR="00594C7B" w:rsidRPr="00BA742D">
        <w:rPr>
          <w:sz w:val="20"/>
          <w:szCs w:val="20"/>
          <w:lang w:eastAsia="zh-CN"/>
        </w:rPr>
        <w:t xml:space="preserve"> and </w:t>
      </w:r>
      <w:r w:rsidR="00594C7B" w:rsidRPr="00C72D12">
        <w:rPr>
          <w:i/>
          <w:sz w:val="20"/>
          <w:szCs w:val="20"/>
          <w:lang w:eastAsia="zh-CN"/>
        </w:rPr>
        <w:t>Y</w:t>
      </w:r>
      <w:r w:rsidR="00594C7B" w:rsidRPr="00EB7D45">
        <w:rPr>
          <w:sz w:val="20"/>
          <w:szCs w:val="20"/>
          <w:lang w:eastAsia="zh-CN"/>
        </w:rPr>
        <w:t xml:space="preserve"> </w:t>
      </w:r>
      <w:r w:rsidR="00297F30">
        <w:rPr>
          <w:sz w:val="20"/>
          <w:szCs w:val="20"/>
          <w:lang w:eastAsia="zh-CN"/>
        </w:rPr>
        <w:t xml:space="preserve">in cases </w:t>
      </w:r>
      <w:r w:rsidR="004E0273">
        <w:rPr>
          <w:sz w:val="20"/>
          <w:szCs w:val="20"/>
          <w:lang w:eastAsia="zh-CN"/>
        </w:rPr>
        <w:t xml:space="preserve">where </w:t>
      </w:r>
      <w:r w:rsidR="008F18DB">
        <w:rPr>
          <w:sz w:val="20"/>
          <w:szCs w:val="20"/>
          <w:lang w:eastAsia="zh-CN"/>
        </w:rPr>
        <w:t>t</w:t>
      </w:r>
      <w:r w:rsidR="008F18DB" w:rsidRPr="008F18DB">
        <w:rPr>
          <w:sz w:val="20"/>
          <w:szCs w:val="20"/>
          <w:lang w:eastAsia="zh-CN"/>
        </w:rPr>
        <w:t xml:space="preserve">he prioritized </w:t>
      </w:r>
      <w:r w:rsidR="00D668D8" w:rsidRPr="008F18DB">
        <w:rPr>
          <w:sz w:val="20"/>
          <w:szCs w:val="20"/>
          <w:lang w:eastAsia="zh-CN"/>
        </w:rPr>
        <w:t>one</w:t>
      </w:r>
      <w:r w:rsidR="00D668D8">
        <w:rPr>
          <w:sz w:val="20"/>
          <w:szCs w:val="20"/>
          <w:lang w:eastAsia="zh-CN"/>
        </w:rPr>
        <w:t xml:space="preserve"> </w:t>
      </w:r>
      <w:r w:rsidR="00297F30" w:rsidRPr="00297F30">
        <w:rPr>
          <w:sz w:val="20"/>
          <w:szCs w:val="20"/>
          <w:lang w:eastAsia="zh-CN"/>
        </w:rPr>
        <w:t>lies on</w:t>
      </w:r>
      <w:r w:rsidR="00297F30">
        <w:rPr>
          <w:sz w:val="20"/>
          <w:szCs w:val="20"/>
          <w:lang w:eastAsia="zh-CN"/>
        </w:rPr>
        <w:t xml:space="preserve"> </w:t>
      </w:r>
      <w:r w:rsidR="00297F30" w:rsidRPr="005F6777">
        <w:rPr>
          <w:sz w:val="20"/>
          <w:szCs w:val="20"/>
          <w:lang w:eastAsia="zh-CN"/>
        </w:rPr>
        <w:t>unusable resources</w:t>
      </w:r>
      <w:r w:rsidR="00D6350A">
        <w:rPr>
          <w:sz w:val="20"/>
          <w:szCs w:val="20"/>
          <w:lang w:eastAsia="zh-CN"/>
        </w:rPr>
        <w:t xml:space="preserve">, </w:t>
      </w:r>
      <w:r w:rsidR="00184DC0">
        <w:rPr>
          <w:rFonts w:hint="eastAsia"/>
          <w:sz w:val="20"/>
          <w:szCs w:val="20"/>
          <w:lang w:eastAsia="zh-CN"/>
        </w:rPr>
        <w:t>w</w:t>
      </w:r>
      <w:r w:rsidR="00184DC0">
        <w:rPr>
          <w:sz w:val="20"/>
          <w:szCs w:val="20"/>
          <w:lang w:eastAsia="zh-CN"/>
        </w:rPr>
        <w:t xml:space="preserve">hich </w:t>
      </w:r>
      <w:r w:rsidR="00402510" w:rsidRPr="00402510">
        <w:rPr>
          <w:sz w:val="20"/>
          <w:szCs w:val="20"/>
          <w:lang w:eastAsia="zh-CN"/>
        </w:rPr>
        <w:t>may not be the intention of collision</w:t>
      </w:r>
      <w:r w:rsidR="00402510">
        <w:rPr>
          <w:sz w:val="20"/>
          <w:szCs w:val="20"/>
          <w:lang w:eastAsia="zh-CN"/>
        </w:rPr>
        <w:t xml:space="preserve"> </w:t>
      </w:r>
      <w:r w:rsidR="00402510" w:rsidRPr="005F1C93">
        <w:rPr>
          <w:sz w:val="20"/>
          <w:szCs w:val="20"/>
          <w:lang w:eastAsia="zh-CN"/>
        </w:rPr>
        <w:t>handling</w:t>
      </w:r>
      <w:r w:rsidR="00D12783">
        <w:rPr>
          <w:sz w:val="20"/>
          <w:szCs w:val="20"/>
          <w:lang w:eastAsia="zh-CN"/>
        </w:rPr>
        <w:t>.</w:t>
      </w:r>
    </w:p>
    <w:p w14:paraId="366CEC14" w14:textId="34B19E4D" w:rsidR="004714A8" w:rsidRPr="00877C91" w:rsidRDefault="00877C91" w:rsidP="004714A8">
      <w:pPr>
        <w:spacing w:before="180"/>
        <w:jc w:val="left"/>
        <w:rPr>
          <w:b/>
          <w:i/>
          <w:sz w:val="20"/>
          <w:szCs w:val="20"/>
          <w:lang w:eastAsia="zh-CN"/>
        </w:rPr>
      </w:pPr>
      <w:r w:rsidRPr="00877C91">
        <w:rPr>
          <w:b/>
          <w:i/>
          <w:sz w:val="20"/>
          <w:szCs w:val="20"/>
          <w:lang w:eastAsia="zh-CN"/>
        </w:rPr>
        <w:t xml:space="preserve">Proposal </w:t>
      </w:r>
      <w:r>
        <w:rPr>
          <w:b/>
          <w:i/>
          <w:sz w:val="20"/>
          <w:szCs w:val="20"/>
          <w:lang w:eastAsia="zh-CN"/>
        </w:rPr>
        <w:t>5</w:t>
      </w:r>
      <w:r w:rsidRPr="00877C91">
        <w:rPr>
          <w:b/>
          <w:i/>
          <w:sz w:val="20"/>
          <w:szCs w:val="20"/>
          <w:lang w:eastAsia="zh-CN"/>
        </w:rPr>
        <w:t>: For collision handling in SBFD symbols for SBFD</w:t>
      </w:r>
      <w:r>
        <w:rPr>
          <w:b/>
          <w:i/>
          <w:sz w:val="20"/>
          <w:szCs w:val="20"/>
          <w:lang w:eastAsia="zh-CN"/>
        </w:rPr>
        <w:t>-</w:t>
      </w:r>
      <w:r w:rsidRPr="00877C91">
        <w:rPr>
          <w:b/>
          <w:i/>
          <w:sz w:val="20"/>
          <w:szCs w:val="20"/>
          <w:lang w:eastAsia="zh-CN"/>
        </w:rPr>
        <w:t>aware UEs, SBFD</w:t>
      </w:r>
      <w:r>
        <w:rPr>
          <w:b/>
          <w:i/>
          <w:sz w:val="20"/>
          <w:szCs w:val="20"/>
          <w:lang w:eastAsia="zh-CN"/>
        </w:rPr>
        <w:t>-</w:t>
      </w:r>
      <w:r w:rsidRPr="00877C91">
        <w:rPr>
          <w:b/>
          <w:i/>
          <w:sz w:val="20"/>
          <w:szCs w:val="20"/>
          <w:lang w:eastAsia="zh-CN"/>
        </w:rPr>
        <w:t>specific collision between transmissions/receptions and unusable resources is handled first followed by existing collision handling.</w:t>
      </w:r>
    </w:p>
    <w:p w14:paraId="28DC74B5" w14:textId="4A08DE5D" w:rsidR="00F6192F" w:rsidRPr="00C67FE5" w:rsidRDefault="00481172" w:rsidP="00C142C3">
      <w:pPr>
        <w:pStyle w:val="2"/>
        <w:keepNext w:val="0"/>
        <w:widowControl w:val="0"/>
        <w:jc w:val="left"/>
        <w:rPr>
          <w:sz w:val="24"/>
          <w:szCs w:val="24"/>
        </w:rPr>
      </w:pPr>
      <w:r w:rsidRPr="00481172">
        <w:rPr>
          <w:sz w:val="24"/>
          <w:szCs w:val="24"/>
        </w:rPr>
        <w:t>FDRA enhancements in SBFD symbols</w:t>
      </w:r>
    </w:p>
    <w:p w14:paraId="0B0DA28D" w14:textId="02A784C4" w:rsidR="000B13F2" w:rsidRDefault="002978A5" w:rsidP="00C142C3">
      <w:pPr>
        <w:pStyle w:val="3"/>
        <w:keepNext w:val="0"/>
        <w:widowControl w:val="0"/>
        <w:jc w:val="left"/>
      </w:pPr>
      <w:r w:rsidRPr="002978A5">
        <w:t>Wideband PRG</w:t>
      </w:r>
      <w:r>
        <w:t xml:space="preserve"> in d</w:t>
      </w:r>
      <w:r w:rsidRPr="002978A5">
        <w:t>ynamic bundling</w:t>
      </w:r>
    </w:p>
    <w:p w14:paraId="6A40BB63" w14:textId="5B8919E6" w:rsidR="009C47C1" w:rsidRPr="002E21D4" w:rsidRDefault="00AE5045" w:rsidP="00C142C3">
      <w:pPr>
        <w:jc w:val="left"/>
        <w:rPr>
          <w:sz w:val="20"/>
          <w:szCs w:val="20"/>
          <w:lang w:val="en-GB" w:eastAsia="zh-CN"/>
        </w:rPr>
      </w:pPr>
      <w:r w:rsidRPr="002E21D4">
        <w:rPr>
          <w:sz w:val="20"/>
          <w:szCs w:val="20"/>
          <w:lang w:eastAsia="zh-CN"/>
        </w:rPr>
        <w:t>In RAN1#11</w:t>
      </w:r>
      <w:r w:rsidR="00B04E56" w:rsidRPr="002E21D4">
        <w:rPr>
          <w:sz w:val="20"/>
          <w:szCs w:val="20"/>
          <w:lang w:eastAsia="zh-CN"/>
        </w:rPr>
        <w:t>9</w:t>
      </w:r>
      <w:r w:rsidRPr="002E21D4">
        <w:rPr>
          <w:sz w:val="20"/>
          <w:szCs w:val="20"/>
          <w:lang w:eastAsia="zh-CN"/>
        </w:rPr>
        <w:t xml:space="preserve"> meeting, the following </w:t>
      </w:r>
      <w:r w:rsidR="00B04E56" w:rsidRPr="002E21D4">
        <w:rPr>
          <w:sz w:val="20"/>
          <w:szCs w:val="20"/>
          <w:lang w:eastAsia="zh-CN"/>
        </w:rPr>
        <w:t xml:space="preserve">issue was discussed but no </w:t>
      </w:r>
      <w:r w:rsidRPr="002E21D4">
        <w:rPr>
          <w:sz w:val="20"/>
          <w:szCs w:val="20"/>
          <w:lang w:eastAsia="zh-CN"/>
        </w:rPr>
        <w:t xml:space="preserve">agreement </w:t>
      </w:r>
      <w:r w:rsidR="00B04E56" w:rsidRPr="002E21D4">
        <w:rPr>
          <w:sz w:val="20"/>
          <w:szCs w:val="20"/>
          <w:lang w:eastAsia="zh-CN"/>
        </w:rPr>
        <w:t>has been reached</w:t>
      </w:r>
      <w:r w:rsidR="00485A21" w:rsidRPr="002E21D4">
        <w:rPr>
          <w:sz w:val="20"/>
          <w:szCs w:val="20"/>
          <w:lang w:eastAsia="zh-CN"/>
        </w:rPr>
        <w:t xml:space="preserve"> [</w:t>
      </w:r>
      <w:r w:rsidR="000414D8">
        <w:rPr>
          <w:sz w:val="20"/>
          <w:szCs w:val="20"/>
          <w:lang w:eastAsia="zh-CN"/>
        </w:rPr>
        <w:t>6</w:t>
      </w:r>
      <w:r w:rsidR="00485A21" w:rsidRPr="002E21D4">
        <w:rPr>
          <w:sz w:val="20"/>
          <w:szCs w:val="20"/>
          <w:lang w:eastAsia="zh-CN"/>
        </w:rPr>
        <w:t>]</w:t>
      </w:r>
      <w:r w:rsidR="001F5A82" w:rsidRPr="002E21D4">
        <w:rPr>
          <w:sz w:val="20"/>
          <w:szCs w:val="20"/>
          <w:lang w:eastAsia="zh-CN"/>
        </w:rPr>
        <w:t>.</w:t>
      </w:r>
    </w:p>
    <w:p w14:paraId="57A709C9" w14:textId="2507233D" w:rsidR="001F5A82" w:rsidRPr="002E21D4" w:rsidRDefault="00C20569" w:rsidP="00C142C3">
      <w:pPr>
        <w:tabs>
          <w:tab w:val="left" w:pos="0"/>
        </w:tabs>
        <w:autoSpaceDE/>
        <w:autoSpaceDN/>
        <w:adjustRightInd/>
        <w:spacing w:after="0"/>
        <w:jc w:val="left"/>
        <w:rPr>
          <w:sz w:val="20"/>
          <w:szCs w:val="20"/>
          <w:lang w:eastAsia="zh-CN"/>
        </w:rPr>
      </w:pPr>
      <w:r w:rsidRPr="002E21D4">
        <w:rPr>
          <w:sz w:val="20"/>
          <w:szCs w:val="20"/>
          <w:lang w:eastAsia="zh-CN"/>
        </w:rPr>
        <w:t xml:space="preserve">For dynamic determination of the precoding bundling for a PDSCH, when DCI bitfield (bundling size indicator) indicates ‘1’ and </w:t>
      </w:r>
      <w:r w:rsidR="000C2331" w:rsidRPr="002E21D4">
        <w:rPr>
          <w:sz w:val="20"/>
          <w:szCs w:val="20"/>
          <w:lang w:eastAsia="zh-CN"/>
        </w:rPr>
        <w:t xml:space="preserve">the </w:t>
      </w:r>
      <w:r w:rsidRPr="002E21D4">
        <w:rPr>
          <w:sz w:val="20"/>
          <w:szCs w:val="20"/>
          <w:lang w:eastAsia="zh-CN"/>
        </w:rPr>
        <w:t xml:space="preserve">first set </w:t>
      </w:r>
      <w:r w:rsidR="00451DBC" w:rsidRPr="002E21D4">
        <w:rPr>
          <w:sz w:val="20"/>
          <w:szCs w:val="20"/>
          <w:lang w:eastAsia="zh-CN"/>
        </w:rPr>
        <w:t xml:space="preserve">is </w:t>
      </w:r>
      <w:r w:rsidRPr="002E21D4">
        <w:rPr>
          <w:sz w:val="20"/>
          <w:szCs w:val="20"/>
          <w:lang w:eastAsia="zh-CN"/>
        </w:rPr>
        <w:t>configured with two values as ‘n4-wideband’ or ‘n2-wideband’, the condition for determining wideband or narrowband depends on whether the number of scheduled PRBs is larger than half of the size of</w:t>
      </w:r>
      <w:r w:rsidR="001F5A82" w:rsidRPr="002E21D4">
        <w:rPr>
          <w:sz w:val="20"/>
          <w:szCs w:val="20"/>
          <w:lang w:eastAsia="zh-CN"/>
        </w:rPr>
        <w:t>:</w:t>
      </w:r>
    </w:p>
    <w:p w14:paraId="09967CA2" w14:textId="6498CE23" w:rsidR="001F5A82" w:rsidRPr="002E21D4" w:rsidRDefault="001F5A82" w:rsidP="00C142C3">
      <w:pPr>
        <w:pStyle w:val="a8"/>
        <w:numPr>
          <w:ilvl w:val="0"/>
          <w:numId w:val="22"/>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sz w:val="20"/>
          <w:szCs w:val="20"/>
          <w:lang w:eastAsia="zh-CN"/>
        </w:rPr>
        <w:t xml:space="preserve">Option 1: </w:t>
      </w:r>
      <w:r w:rsidR="007938AF" w:rsidRPr="002E21D4">
        <w:rPr>
          <w:rFonts w:ascii="Times New Roman" w:hAnsi="Times New Roman" w:cs="Times New Roman"/>
          <w:sz w:val="20"/>
          <w:szCs w:val="20"/>
          <w:lang w:eastAsia="zh-CN"/>
        </w:rPr>
        <w:t>I</w:t>
      </w:r>
      <w:r w:rsidR="00C20569" w:rsidRPr="002E21D4">
        <w:rPr>
          <w:rFonts w:ascii="Times New Roman" w:hAnsi="Times New Roman" w:cs="Times New Roman"/>
          <w:sz w:val="20"/>
          <w:szCs w:val="20"/>
          <w:lang w:eastAsia="zh-CN"/>
        </w:rPr>
        <w:t>ntersection between active DL BWP and DL subband where the PDSCH is located.</w:t>
      </w:r>
    </w:p>
    <w:p w14:paraId="63C36696" w14:textId="220364D7" w:rsidR="00E71932" w:rsidRPr="002E21D4" w:rsidRDefault="001F5A82" w:rsidP="00C142C3">
      <w:pPr>
        <w:pStyle w:val="a8"/>
        <w:numPr>
          <w:ilvl w:val="0"/>
          <w:numId w:val="22"/>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2: </w:t>
      </w:r>
      <w:r w:rsidR="007938AF" w:rsidRPr="002E21D4">
        <w:rPr>
          <w:rFonts w:ascii="Times New Roman" w:hAnsi="Times New Roman" w:cs="Times New Roman"/>
          <w:sz w:val="20"/>
          <w:szCs w:val="20"/>
          <w:lang w:eastAsia="zh-CN"/>
        </w:rPr>
        <w:t>A</w:t>
      </w:r>
      <w:r w:rsidRPr="002E21D4">
        <w:rPr>
          <w:rFonts w:ascii="Times New Roman" w:hAnsi="Times New Roman" w:cs="Times New Roman"/>
          <w:sz w:val="20"/>
          <w:szCs w:val="20"/>
          <w:lang w:eastAsia="zh-CN"/>
        </w:rPr>
        <w:t>ctive DL BWP as legacy.</w:t>
      </w:r>
    </w:p>
    <w:p w14:paraId="22A7CB0D" w14:textId="382E6601" w:rsidR="00526C15" w:rsidRPr="002E21D4" w:rsidRDefault="0077300C" w:rsidP="00C142C3">
      <w:pPr>
        <w:tabs>
          <w:tab w:val="left" w:pos="0"/>
        </w:tabs>
        <w:autoSpaceDE/>
        <w:autoSpaceDN/>
        <w:adjustRightInd/>
        <w:jc w:val="left"/>
        <w:rPr>
          <w:sz w:val="20"/>
          <w:szCs w:val="20"/>
          <w:lang w:eastAsia="zh-CN"/>
        </w:rPr>
      </w:pPr>
      <w:r w:rsidRPr="002E21D4">
        <w:rPr>
          <w:sz w:val="20"/>
          <w:szCs w:val="20"/>
          <w:lang w:eastAsia="zh-CN"/>
        </w:rPr>
        <w:t xml:space="preserve">If Option 1 is selected, </w:t>
      </w:r>
      <w:r w:rsidR="00832BFA" w:rsidRPr="002E21D4">
        <w:rPr>
          <w:sz w:val="20"/>
          <w:szCs w:val="20"/>
          <w:lang w:eastAsia="zh-CN"/>
        </w:rPr>
        <w:t xml:space="preserve">when </w:t>
      </w:r>
      <w:r w:rsidR="00276913" w:rsidRPr="002E21D4">
        <w:rPr>
          <w:sz w:val="20"/>
          <w:szCs w:val="20"/>
          <w:lang w:eastAsia="zh-CN"/>
        </w:rPr>
        <w:t xml:space="preserve">active </w:t>
      </w:r>
      <w:r w:rsidR="000F5DB0" w:rsidRPr="002E21D4">
        <w:rPr>
          <w:sz w:val="20"/>
          <w:szCs w:val="20"/>
          <w:lang w:eastAsia="zh-CN"/>
        </w:rPr>
        <w:t xml:space="preserve">DL </w:t>
      </w:r>
      <w:r w:rsidR="00276913" w:rsidRPr="002E21D4">
        <w:rPr>
          <w:sz w:val="20"/>
          <w:szCs w:val="20"/>
          <w:lang w:eastAsia="zh-CN"/>
        </w:rPr>
        <w:t xml:space="preserve">BWP is not contained in DL subband, </w:t>
      </w:r>
      <w:r w:rsidRPr="002E21D4">
        <w:rPr>
          <w:sz w:val="20"/>
          <w:szCs w:val="20"/>
          <w:lang w:eastAsia="zh-CN"/>
        </w:rPr>
        <w:t xml:space="preserve">the processing </w:t>
      </w:r>
      <w:r w:rsidR="00AE7628" w:rsidRPr="002E21D4">
        <w:rPr>
          <w:sz w:val="20"/>
          <w:szCs w:val="20"/>
          <w:lang w:eastAsia="zh-CN"/>
        </w:rPr>
        <w:t>complexity</w:t>
      </w:r>
      <w:r w:rsidRPr="002E21D4">
        <w:rPr>
          <w:sz w:val="20"/>
          <w:szCs w:val="20"/>
          <w:lang w:eastAsia="zh-CN"/>
        </w:rPr>
        <w:t xml:space="preserve"> on PDSCH </w:t>
      </w:r>
      <w:r w:rsidR="00CB3D03" w:rsidRPr="002E21D4">
        <w:rPr>
          <w:sz w:val="20"/>
          <w:szCs w:val="20"/>
          <w:lang w:eastAsia="zh-CN"/>
        </w:rPr>
        <w:t xml:space="preserve">may </w:t>
      </w:r>
      <w:r w:rsidRPr="002E21D4">
        <w:rPr>
          <w:sz w:val="20"/>
          <w:szCs w:val="20"/>
          <w:lang w:eastAsia="zh-CN"/>
        </w:rPr>
        <w:t xml:space="preserve">increase </w:t>
      </w:r>
      <w:r w:rsidR="00F22359" w:rsidRPr="002E21D4">
        <w:rPr>
          <w:sz w:val="20"/>
          <w:szCs w:val="20"/>
          <w:lang w:eastAsia="zh-CN"/>
        </w:rPr>
        <w:t>as explained below</w:t>
      </w:r>
      <w:r w:rsidRPr="002E21D4">
        <w:rPr>
          <w:sz w:val="20"/>
          <w:szCs w:val="20"/>
          <w:lang w:eastAsia="zh-CN"/>
        </w:rPr>
        <w:t>.</w:t>
      </w:r>
    </w:p>
    <w:p w14:paraId="5D2F17AC" w14:textId="76A55D94" w:rsidR="00E932AD" w:rsidRDefault="00AE7628" w:rsidP="006149E1">
      <w:pPr>
        <w:tabs>
          <w:tab w:val="left" w:pos="0"/>
        </w:tabs>
        <w:autoSpaceDE/>
        <w:autoSpaceDN/>
        <w:adjustRightInd/>
        <w:spacing w:after="0"/>
        <w:jc w:val="center"/>
        <w:rPr>
          <w:lang w:eastAsia="zh-CN"/>
        </w:rPr>
      </w:pPr>
      <w:r>
        <w:rPr>
          <w:noProof/>
        </w:rPr>
        <w:lastRenderedPageBreak/>
        <w:drawing>
          <wp:inline distT="0" distB="0" distL="0" distR="0" wp14:anchorId="78FE59F2" wp14:editId="3DA1D2B3">
            <wp:extent cx="3067200" cy="22428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67200" cy="2242800"/>
                    </a:xfrm>
                    <a:prstGeom prst="rect">
                      <a:avLst/>
                    </a:prstGeom>
                    <a:noFill/>
                    <a:ln>
                      <a:noFill/>
                    </a:ln>
                  </pic:spPr>
                </pic:pic>
              </a:graphicData>
            </a:graphic>
          </wp:inline>
        </w:drawing>
      </w:r>
    </w:p>
    <w:p w14:paraId="4103DCE5" w14:textId="7109ED7B" w:rsidR="006D6286" w:rsidRPr="00A5509A" w:rsidRDefault="006149E1" w:rsidP="006149E1">
      <w:pPr>
        <w:tabs>
          <w:tab w:val="left" w:pos="0"/>
        </w:tabs>
        <w:autoSpaceDE/>
        <w:autoSpaceDN/>
        <w:adjustRightInd/>
        <w:spacing w:before="0"/>
        <w:jc w:val="center"/>
        <w:rPr>
          <w:sz w:val="20"/>
          <w:lang w:eastAsia="zh-CN"/>
        </w:rPr>
      </w:pPr>
      <w:r w:rsidRPr="00A5509A">
        <w:rPr>
          <w:rFonts w:hint="eastAsia"/>
          <w:sz w:val="20"/>
          <w:lang w:eastAsia="zh-CN"/>
        </w:rPr>
        <w:t>F</w:t>
      </w:r>
      <w:r w:rsidRPr="00A5509A">
        <w:rPr>
          <w:sz w:val="20"/>
          <w:lang w:eastAsia="zh-CN"/>
        </w:rPr>
        <w:t>ig. 1 PDSCH repetition across SBFD and non-SBFD symbols.</w:t>
      </w:r>
    </w:p>
    <w:p w14:paraId="4DC96ED0" w14:textId="29F87FFD" w:rsidR="00E932AD" w:rsidRPr="002E21D4" w:rsidRDefault="00C13FCD" w:rsidP="00C142C3">
      <w:pPr>
        <w:tabs>
          <w:tab w:val="left" w:pos="0"/>
        </w:tabs>
        <w:autoSpaceDE/>
        <w:autoSpaceDN/>
        <w:adjustRightInd/>
        <w:spacing w:before="180"/>
        <w:jc w:val="left"/>
        <w:rPr>
          <w:sz w:val="20"/>
          <w:szCs w:val="20"/>
          <w:lang w:eastAsia="zh-CN"/>
        </w:rPr>
      </w:pPr>
      <w:r w:rsidRPr="002E21D4">
        <w:rPr>
          <w:rFonts w:hint="eastAsia"/>
          <w:sz w:val="20"/>
          <w:szCs w:val="20"/>
          <w:lang w:eastAsia="zh-CN"/>
        </w:rPr>
        <w:t>A</w:t>
      </w:r>
      <w:r w:rsidRPr="002E21D4">
        <w:rPr>
          <w:sz w:val="20"/>
          <w:szCs w:val="20"/>
          <w:lang w:eastAsia="zh-CN"/>
        </w:rPr>
        <w:t xml:space="preserve">s shown in </w:t>
      </w:r>
      <w:r w:rsidR="006149E1" w:rsidRPr="002E21D4">
        <w:rPr>
          <w:sz w:val="20"/>
          <w:szCs w:val="20"/>
          <w:lang w:eastAsia="zh-CN"/>
        </w:rPr>
        <w:t>Fig. 1</w:t>
      </w:r>
      <w:r w:rsidRPr="002E21D4">
        <w:rPr>
          <w:sz w:val="20"/>
          <w:szCs w:val="20"/>
          <w:lang w:eastAsia="zh-CN"/>
        </w:rPr>
        <w:t xml:space="preserve">, </w:t>
      </w:r>
      <w:r w:rsidR="00F12F0B" w:rsidRPr="002E21D4">
        <w:rPr>
          <w:sz w:val="20"/>
          <w:szCs w:val="20"/>
          <w:lang w:eastAsia="zh-CN"/>
        </w:rPr>
        <w:t xml:space="preserve">the gNB schedules a PDSCH with repetitions. </w:t>
      </w:r>
      <w:r w:rsidR="000D22D2" w:rsidRPr="002E21D4">
        <w:rPr>
          <w:sz w:val="20"/>
          <w:szCs w:val="20"/>
          <w:lang w:eastAsia="zh-CN"/>
        </w:rPr>
        <w:t>The size of the active DL BWP</w:t>
      </w:r>
      <w:r w:rsidR="001657FB" w:rsidRPr="002E21D4">
        <w:rPr>
          <w:sz w:val="20"/>
          <w:szCs w:val="20"/>
          <w:lang w:eastAsia="zh-CN"/>
        </w:rPr>
        <w:t>,</w:t>
      </w:r>
      <w:r w:rsidR="000D22D2" w:rsidRPr="002E21D4">
        <w:rPr>
          <w:sz w:val="20"/>
          <w:szCs w:val="20"/>
          <w:lang w:eastAsia="zh-CN"/>
        </w:rPr>
        <w:t xml:space="preserve"> </w:t>
      </w:r>
      <w:r w:rsidR="001657FB" w:rsidRPr="002E21D4">
        <w:rPr>
          <w:sz w:val="20"/>
          <w:szCs w:val="20"/>
          <w:lang w:eastAsia="zh-CN"/>
        </w:rPr>
        <w:t xml:space="preserve">the </w:t>
      </w:r>
      <w:r w:rsidR="004E5078" w:rsidRPr="002E21D4">
        <w:rPr>
          <w:sz w:val="20"/>
          <w:szCs w:val="20"/>
          <w:lang w:eastAsia="zh-CN"/>
        </w:rPr>
        <w:t>intersection between active DL BWP and DL subband where the PDSCH is located</w:t>
      </w:r>
      <w:r w:rsidR="001657FB" w:rsidRPr="002E21D4">
        <w:rPr>
          <w:sz w:val="20"/>
          <w:szCs w:val="20"/>
          <w:lang w:eastAsia="zh-CN"/>
        </w:rPr>
        <w:t>, and the PDSCH are</w:t>
      </w:r>
      <w:r w:rsidR="004E5078" w:rsidRPr="002E21D4">
        <w:rPr>
          <w:sz w:val="20"/>
          <w:szCs w:val="20"/>
          <w:lang w:eastAsia="zh-CN"/>
        </w:rPr>
        <w:t xml:space="preserve"> </w:t>
      </w:r>
      <m:oMath>
        <m:r>
          <w:rPr>
            <w:rFonts w:ascii="Cambria Math" w:hAnsi="Cambria Math"/>
            <w:sz w:val="20"/>
            <w:szCs w:val="20"/>
            <w:lang w:eastAsia="zh-CN"/>
          </w:rPr>
          <m:t>α</m:t>
        </m:r>
      </m:oMath>
      <w:r w:rsidR="004E5078" w:rsidRPr="002E21D4">
        <w:rPr>
          <w:rFonts w:hint="eastAsia"/>
          <w:sz w:val="20"/>
          <w:szCs w:val="20"/>
          <w:lang w:eastAsia="zh-CN"/>
        </w:rPr>
        <w:t>,</w:t>
      </w:r>
      <w:r w:rsidR="004E5078" w:rsidRPr="002E21D4">
        <w:rPr>
          <w:sz w:val="20"/>
          <w:szCs w:val="20"/>
          <w:lang w:eastAsia="zh-CN"/>
        </w:rPr>
        <w:t xml:space="preserve"> </w:t>
      </w:r>
      <m:oMath>
        <m:r>
          <w:rPr>
            <w:rFonts w:ascii="Cambria Math" w:hAnsi="Cambria Math"/>
            <w:sz w:val="20"/>
            <w:szCs w:val="20"/>
            <w:lang w:eastAsia="zh-CN"/>
          </w:rPr>
          <m:t>β</m:t>
        </m:r>
      </m:oMath>
      <w:r w:rsidR="001657FB" w:rsidRPr="002E21D4">
        <w:rPr>
          <w:rFonts w:hint="eastAsia"/>
          <w:sz w:val="20"/>
          <w:szCs w:val="20"/>
          <w:lang w:eastAsia="zh-CN"/>
        </w:rPr>
        <w:t>,</w:t>
      </w:r>
      <w:r w:rsidR="001657FB" w:rsidRPr="002E21D4">
        <w:rPr>
          <w:sz w:val="20"/>
          <w:szCs w:val="20"/>
          <w:lang w:eastAsia="zh-CN"/>
        </w:rPr>
        <w:t xml:space="preserve"> and </w:t>
      </w:r>
      <m:oMath>
        <m:r>
          <w:rPr>
            <w:rFonts w:ascii="Cambria Math" w:hAnsi="Cambria Math"/>
            <w:sz w:val="20"/>
            <w:szCs w:val="20"/>
            <w:lang w:eastAsia="zh-CN"/>
          </w:rPr>
          <m:t>γ</m:t>
        </m:r>
      </m:oMath>
      <w:r w:rsidR="001657FB" w:rsidRPr="002E21D4">
        <w:rPr>
          <w:rFonts w:hint="eastAsia"/>
          <w:sz w:val="20"/>
          <w:szCs w:val="20"/>
          <w:lang w:eastAsia="zh-CN"/>
        </w:rPr>
        <w:t>,</w:t>
      </w:r>
      <w:r w:rsidR="001657FB" w:rsidRPr="002E21D4">
        <w:rPr>
          <w:sz w:val="20"/>
          <w:szCs w:val="20"/>
          <w:lang w:eastAsia="zh-CN"/>
        </w:rPr>
        <w:t xml:space="preserve"> respectively, where </w:t>
      </w:r>
      <m:oMath>
        <m:f>
          <m:fPr>
            <m:type m:val="lin"/>
            <m:ctrlPr>
              <w:rPr>
                <w:rFonts w:ascii="Cambria Math" w:hAnsi="Cambria Math"/>
                <w:bCs/>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hAnsi="Cambria Math"/>
            <w:sz w:val="20"/>
            <w:szCs w:val="20"/>
          </w:rPr>
          <m:t>&lt;γ&lt;</m:t>
        </m:r>
        <m:f>
          <m:fPr>
            <m:type m:val="lin"/>
            <m:ctrlPr>
              <w:rPr>
                <w:rFonts w:ascii="Cambria Math" w:hAnsi="Cambria Math"/>
                <w:bCs/>
                <w:i/>
                <w:sz w:val="20"/>
                <w:szCs w:val="20"/>
              </w:rPr>
            </m:ctrlPr>
          </m:fPr>
          <m:num>
            <m:r>
              <w:rPr>
                <w:rFonts w:ascii="Cambria Math" w:hAnsi="Cambria Math"/>
                <w:sz w:val="20"/>
                <w:szCs w:val="20"/>
              </w:rPr>
              <m:t>α</m:t>
            </m:r>
          </m:num>
          <m:den>
            <m:r>
              <w:rPr>
                <w:rFonts w:ascii="Cambria Math" w:hAnsi="Cambria Math"/>
                <w:sz w:val="20"/>
                <w:szCs w:val="20"/>
              </w:rPr>
              <m:t>2</m:t>
            </m:r>
          </m:den>
        </m:f>
      </m:oMath>
      <w:r w:rsidR="001657FB" w:rsidRPr="002E21D4">
        <w:rPr>
          <w:rFonts w:hint="eastAsia"/>
          <w:bCs/>
          <w:sz w:val="20"/>
          <w:szCs w:val="20"/>
          <w:lang w:eastAsia="zh-CN"/>
        </w:rPr>
        <w:t>.</w:t>
      </w:r>
      <w:r w:rsidR="001657FB" w:rsidRPr="002E21D4">
        <w:rPr>
          <w:bCs/>
          <w:sz w:val="20"/>
          <w:szCs w:val="20"/>
          <w:lang w:eastAsia="zh-CN"/>
        </w:rPr>
        <w:t xml:space="preserve"> </w:t>
      </w:r>
      <w:r w:rsidR="00153B0C" w:rsidRPr="002E21D4">
        <w:rPr>
          <w:bCs/>
          <w:sz w:val="20"/>
          <w:szCs w:val="20"/>
          <w:lang w:eastAsia="zh-CN"/>
        </w:rPr>
        <w:t xml:space="preserve">There are two </w:t>
      </w:r>
      <w:r w:rsidR="00153B0C" w:rsidRPr="002E21D4">
        <w:rPr>
          <w:sz w:val="20"/>
          <w:szCs w:val="20"/>
          <w:lang w:eastAsia="zh-CN"/>
        </w:rPr>
        <w:t>repetitions (#1 and #2) in non-SBFD symbols, and two repetitions (#3 and #4) in SBFD symbols.</w:t>
      </w:r>
      <w:r w:rsidR="00441F71" w:rsidRPr="002E21D4">
        <w:rPr>
          <w:sz w:val="20"/>
          <w:szCs w:val="20"/>
          <w:lang w:eastAsia="zh-CN"/>
        </w:rPr>
        <w:t xml:space="preserve"> If Option 1 is selected, </w:t>
      </w:r>
      <w:r w:rsidR="000C47BC" w:rsidRPr="002E21D4">
        <w:rPr>
          <w:sz w:val="20"/>
          <w:szCs w:val="20"/>
          <w:lang w:eastAsia="zh-CN"/>
        </w:rPr>
        <w:t xml:space="preserve">PRG will be determined as narrowband (n4 in this example) for rep. #1 and rep. #2, but as wideband for rep. #3 and rep. #4. </w:t>
      </w:r>
      <w:r w:rsidR="00D750FB" w:rsidRPr="002E21D4">
        <w:rPr>
          <w:sz w:val="20"/>
          <w:szCs w:val="20"/>
          <w:lang w:eastAsia="zh-CN"/>
        </w:rPr>
        <w:t xml:space="preserve">This means </w:t>
      </w:r>
      <w:r w:rsidR="00302392" w:rsidRPr="002E21D4">
        <w:rPr>
          <w:sz w:val="20"/>
          <w:szCs w:val="20"/>
          <w:lang w:eastAsia="zh-CN"/>
        </w:rPr>
        <w:t>two different PRG granularities are used during PDSCH repetitions, which increases the processing complexity on PDSCH.</w:t>
      </w:r>
      <w:r w:rsidR="005A2B48" w:rsidRPr="002E21D4">
        <w:rPr>
          <w:sz w:val="20"/>
          <w:szCs w:val="20"/>
          <w:lang w:eastAsia="zh-CN"/>
        </w:rPr>
        <w:t xml:space="preserve"> </w:t>
      </w:r>
      <w:r w:rsidR="00902F08" w:rsidRPr="002E21D4">
        <w:rPr>
          <w:sz w:val="20"/>
          <w:szCs w:val="20"/>
          <w:lang w:eastAsia="zh-CN"/>
        </w:rPr>
        <w:t xml:space="preserve">On the contrary, </w:t>
      </w:r>
      <w:r w:rsidR="009C32EA" w:rsidRPr="002E21D4">
        <w:rPr>
          <w:sz w:val="20"/>
          <w:szCs w:val="20"/>
          <w:lang w:eastAsia="zh-CN"/>
        </w:rPr>
        <w:t xml:space="preserve">if Option 2 is selected, </w:t>
      </w:r>
      <w:r w:rsidR="00000DC0" w:rsidRPr="002E21D4">
        <w:rPr>
          <w:sz w:val="20"/>
          <w:szCs w:val="20"/>
          <w:lang w:eastAsia="zh-CN"/>
        </w:rPr>
        <w:t xml:space="preserve">PRG </w:t>
      </w:r>
      <w:r w:rsidR="00000DC0" w:rsidRPr="002E21D4">
        <w:rPr>
          <w:rFonts w:hint="eastAsia"/>
          <w:sz w:val="20"/>
          <w:szCs w:val="20"/>
          <w:lang w:eastAsia="zh-CN"/>
        </w:rPr>
        <w:t>wi</w:t>
      </w:r>
      <w:r w:rsidR="00000DC0" w:rsidRPr="002E21D4">
        <w:rPr>
          <w:sz w:val="20"/>
          <w:szCs w:val="20"/>
          <w:lang w:eastAsia="zh-CN"/>
        </w:rPr>
        <w:t>ll be determined uniformly as n4 for all the repetitions, avoiding different PRG granularities.</w:t>
      </w:r>
    </w:p>
    <w:p w14:paraId="3387CF66" w14:textId="5F2F508C" w:rsidR="000E1DE5" w:rsidRPr="002E21D4" w:rsidRDefault="0023684D" w:rsidP="00C142C3">
      <w:pPr>
        <w:tabs>
          <w:tab w:val="left" w:pos="0"/>
        </w:tabs>
        <w:autoSpaceDE/>
        <w:autoSpaceDN/>
        <w:adjustRightInd/>
        <w:jc w:val="left"/>
        <w:rPr>
          <w:sz w:val="20"/>
          <w:szCs w:val="20"/>
          <w:lang w:eastAsia="zh-CN"/>
        </w:rPr>
      </w:pPr>
      <w:r w:rsidRPr="002E21D4">
        <w:rPr>
          <w:rFonts w:hint="eastAsia"/>
          <w:sz w:val="20"/>
          <w:szCs w:val="20"/>
          <w:lang w:eastAsia="zh-CN"/>
        </w:rPr>
        <w:t>S</w:t>
      </w:r>
      <w:r w:rsidRPr="002E21D4">
        <w:rPr>
          <w:sz w:val="20"/>
          <w:szCs w:val="20"/>
          <w:lang w:eastAsia="zh-CN"/>
        </w:rPr>
        <w:t xml:space="preserve">ome companies </w:t>
      </w:r>
      <w:r w:rsidR="00F97440" w:rsidRPr="002E21D4">
        <w:rPr>
          <w:sz w:val="20"/>
          <w:szCs w:val="20"/>
          <w:lang w:eastAsia="zh-CN"/>
        </w:rPr>
        <w:t>claimed</w:t>
      </w:r>
      <w:r w:rsidR="00DB2122" w:rsidRPr="002E21D4">
        <w:rPr>
          <w:sz w:val="20"/>
          <w:szCs w:val="20"/>
          <w:lang w:eastAsia="zh-CN"/>
        </w:rPr>
        <w:t xml:space="preserve"> that </w:t>
      </w:r>
      <w:r w:rsidR="001E78C2" w:rsidRPr="002E21D4">
        <w:rPr>
          <w:sz w:val="20"/>
          <w:szCs w:val="20"/>
          <w:lang w:eastAsia="zh-CN"/>
        </w:rPr>
        <w:t xml:space="preserve">under Option 2, </w:t>
      </w:r>
      <w:r w:rsidR="00F97440" w:rsidRPr="002E21D4">
        <w:rPr>
          <w:sz w:val="20"/>
          <w:szCs w:val="20"/>
          <w:lang w:eastAsia="zh-CN"/>
        </w:rPr>
        <w:t xml:space="preserve">if the size of DL subband is less than half of the size of active DL BWP, PRG will never be determined as wideband for the PDSCH within that DL subband. In our opinion, </w:t>
      </w:r>
      <w:r w:rsidR="00845056" w:rsidRPr="002E21D4">
        <w:rPr>
          <w:sz w:val="20"/>
          <w:szCs w:val="20"/>
          <w:lang w:eastAsia="zh-CN"/>
        </w:rPr>
        <w:t xml:space="preserve">this claim </w:t>
      </w:r>
      <w:r w:rsidR="008F0668" w:rsidRPr="002E21D4">
        <w:rPr>
          <w:sz w:val="20"/>
          <w:szCs w:val="20"/>
          <w:lang w:eastAsia="zh-CN"/>
        </w:rPr>
        <w:t xml:space="preserve">is not very accurate. </w:t>
      </w:r>
      <w:r w:rsidR="004732E2" w:rsidRPr="002E21D4">
        <w:rPr>
          <w:sz w:val="20"/>
          <w:szCs w:val="20"/>
          <w:lang w:eastAsia="zh-CN"/>
        </w:rPr>
        <w:t xml:space="preserve">For the case in this claim, </w:t>
      </w:r>
      <w:r w:rsidR="001F7262" w:rsidRPr="002E21D4">
        <w:rPr>
          <w:sz w:val="20"/>
          <w:szCs w:val="20"/>
          <w:lang w:eastAsia="zh-CN"/>
        </w:rPr>
        <w:t xml:space="preserve">wideband PRG can be used by configuring </w:t>
      </w:r>
      <w:r w:rsidR="001F7262" w:rsidRPr="002E21D4">
        <w:rPr>
          <w:i/>
          <w:sz w:val="20"/>
          <w:szCs w:val="20"/>
          <w:lang w:eastAsia="zh-CN"/>
        </w:rPr>
        <w:t>bundleSizeSet2</w:t>
      </w:r>
      <w:r w:rsidR="001F7262" w:rsidRPr="002E21D4">
        <w:rPr>
          <w:sz w:val="20"/>
          <w:szCs w:val="20"/>
          <w:lang w:eastAsia="zh-CN"/>
        </w:rPr>
        <w:t xml:space="preserve"> to 'wideband' and setting </w:t>
      </w:r>
      <w:r w:rsidR="001F7262" w:rsidRPr="002E21D4">
        <w:rPr>
          <w:i/>
          <w:sz w:val="20"/>
          <w:szCs w:val="20"/>
          <w:lang w:eastAsia="zh-CN"/>
        </w:rPr>
        <w:t xml:space="preserve">bundling size indicator </w:t>
      </w:r>
      <w:r w:rsidR="001F7262" w:rsidRPr="002E21D4">
        <w:rPr>
          <w:sz w:val="20"/>
          <w:szCs w:val="20"/>
          <w:lang w:eastAsia="zh-CN"/>
        </w:rPr>
        <w:t>in DCI to '0'</w:t>
      </w:r>
      <w:r w:rsidR="001210EE" w:rsidRPr="002E21D4">
        <w:rPr>
          <w:sz w:val="20"/>
          <w:szCs w:val="20"/>
          <w:lang w:eastAsia="zh-CN"/>
        </w:rPr>
        <w:t>.</w:t>
      </w:r>
    </w:p>
    <w:p w14:paraId="5EDA9A64" w14:textId="257AA704" w:rsidR="004200EC" w:rsidRPr="002E21D4" w:rsidRDefault="004200EC" w:rsidP="00C142C3">
      <w:pPr>
        <w:jc w:val="left"/>
        <w:rPr>
          <w:sz w:val="20"/>
          <w:szCs w:val="20"/>
          <w:lang w:eastAsia="zh-CN"/>
        </w:rPr>
      </w:pPr>
      <w:r w:rsidRPr="002E21D4">
        <w:rPr>
          <w:b/>
          <w:i/>
          <w:sz w:val="20"/>
          <w:szCs w:val="20"/>
          <w:lang w:eastAsia="zh-CN"/>
        </w:rPr>
        <w:t xml:space="preserve">Proposal </w:t>
      </w:r>
      <w:r w:rsidR="004714A8">
        <w:rPr>
          <w:b/>
          <w:i/>
          <w:sz w:val="20"/>
          <w:szCs w:val="20"/>
          <w:lang w:eastAsia="zh-CN"/>
        </w:rPr>
        <w:t>6</w:t>
      </w:r>
      <w:r w:rsidRPr="002E21D4">
        <w:rPr>
          <w:b/>
          <w:i/>
          <w:sz w:val="20"/>
          <w:szCs w:val="20"/>
          <w:lang w:eastAsia="zh-CN"/>
        </w:rPr>
        <w:t xml:space="preserve">: </w:t>
      </w:r>
      <w:r w:rsidR="00FC7C60" w:rsidRPr="002E21D4">
        <w:rPr>
          <w:b/>
          <w:i/>
          <w:sz w:val="20"/>
          <w:szCs w:val="20"/>
          <w:lang w:eastAsia="zh-CN"/>
        </w:rPr>
        <w:t xml:space="preserve">The dynamic determination of wideband or narrowband precoding bundling is based on the scheduled PRBs and the size of </w:t>
      </w:r>
      <w:r w:rsidR="00355961" w:rsidRPr="002E21D4">
        <w:rPr>
          <w:b/>
          <w:i/>
          <w:sz w:val="20"/>
          <w:szCs w:val="20"/>
          <w:lang w:eastAsia="zh-CN"/>
        </w:rPr>
        <w:t xml:space="preserve">active </w:t>
      </w:r>
      <w:r w:rsidR="00FC7C60" w:rsidRPr="002E21D4">
        <w:rPr>
          <w:b/>
          <w:i/>
          <w:sz w:val="20"/>
          <w:szCs w:val="20"/>
          <w:lang w:eastAsia="zh-CN"/>
        </w:rPr>
        <w:t>DL BWP as legacy.</w:t>
      </w:r>
    </w:p>
    <w:p w14:paraId="1E9814C2" w14:textId="03743D5C" w:rsidR="009A3906" w:rsidRPr="00503C62" w:rsidRDefault="002978A5" w:rsidP="00EE324A">
      <w:pPr>
        <w:pStyle w:val="3"/>
      </w:pPr>
      <w:r w:rsidRPr="002978A5">
        <w:t>Wideband PRG</w:t>
      </w:r>
      <w:r>
        <w:t xml:space="preserve"> in </w:t>
      </w:r>
      <w:r w:rsidRPr="002978A5">
        <w:t>SPS PDSCHs, PDSCH repetitions and multi-PDSCHs</w:t>
      </w:r>
    </w:p>
    <w:p w14:paraId="36D054CB" w14:textId="250DC035" w:rsidR="0093417C" w:rsidRPr="002E21D4" w:rsidRDefault="0093417C" w:rsidP="00C142C3">
      <w:pPr>
        <w:jc w:val="left"/>
        <w:rPr>
          <w:sz w:val="20"/>
          <w:szCs w:val="20"/>
          <w:lang w:val="en-GB" w:eastAsia="zh-CN"/>
        </w:rPr>
      </w:pPr>
      <w:r w:rsidRPr="002E21D4">
        <w:rPr>
          <w:sz w:val="20"/>
          <w:szCs w:val="20"/>
          <w:lang w:eastAsia="zh-CN"/>
        </w:rPr>
        <w:t>In RAN1#11</w:t>
      </w:r>
      <w:r w:rsidRPr="002E21D4">
        <w:rPr>
          <w:rFonts w:hint="eastAsia"/>
          <w:sz w:val="20"/>
          <w:szCs w:val="20"/>
          <w:lang w:eastAsia="zh-CN"/>
        </w:rPr>
        <w:t>8</w:t>
      </w:r>
      <w:r w:rsidRPr="002E21D4">
        <w:rPr>
          <w:sz w:val="20"/>
          <w:szCs w:val="20"/>
          <w:lang w:eastAsia="zh-CN"/>
        </w:rPr>
        <w:t xml:space="preserve"> meeting, the following </w:t>
      </w:r>
      <w:r w:rsidR="00161D25" w:rsidRPr="002E21D4">
        <w:rPr>
          <w:sz w:val="20"/>
          <w:szCs w:val="20"/>
          <w:lang w:eastAsia="zh-CN"/>
        </w:rPr>
        <w:t xml:space="preserve">conclusion was made </w:t>
      </w:r>
      <w:r w:rsidR="00AA1615" w:rsidRPr="002E21D4">
        <w:rPr>
          <w:sz w:val="20"/>
          <w:szCs w:val="20"/>
          <w:lang w:eastAsia="zh-CN"/>
        </w:rPr>
        <w:t>[</w:t>
      </w:r>
      <w:r w:rsidR="00F1537C">
        <w:rPr>
          <w:sz w:val="20"/>
          <w:szCs w:val="20"/>
          <w:lang w:eastAsia="zh-CN"/>
        </w:rPr>
        <w:t>7</w:t>
      </w:r>
      <w:r w:rsidR="00AA1615" w:rsidRPr="002E21D4">
        <w:rPr>
          <w:sz w:val="20"/>
          <w:szCs w:val="20"/>
          <w:lang w:eastAsia="zh-CN"/>
        </w:rPr>
        <w:t>]</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93417C" w14:paraId="2CE4DC23" w14:textId="77777777" w:rsidTr="002E21D4">
        <w:tc>
          <w:tcPr>
            <w:tcW w:w="9634" w:type="dxa"/>
          </w:tcPr>
          <w:p w14:paraId="6334D9FD" w14:textId="1F2F610F" w:rsidR="000F4934" w:rsidRPr="00F45145" w:rsidRDefault="00161D25" w:rsidP="00C142C3">
            <w:pPr>
              <w:spacing w:before="0" w:after="0"/>
              <w:jc w:val="left"/>
              <w:rPr>
                <w:rFonts w:eastAsiaTheme="minorEastAsia"/>
                <w:b/>
                <w:sz w:val="20"/>
                <w:lang w:eastAsia="zh-CN"/>
              </w:rPr>
            </w:pPr>
            <w:r w:rsidRPr="00161D25">
              <w:rPr>
                <w:rFonts w:eastAsiaTheme="minorEastAsia"/>
                <w:b/>
                <w:sz w:val="20"/>
                <w:lang w:eastAsia="zh-CN"/>
              </w:rPr>
              <w:t>Conclusion</w:t>
            </w:r>
          </w:p>
          <w:p w14:paraId="33FA859E" w14:textId="6B26A5FC" w:rsidR="0093417C" w:rsidRPr="002978A5" w:rsidRDefault="00161D25" w:rsidP="00C142C3">
            <w:pPr>
              <w:overflowPunct w:val="0"/>
              <w:spacing w:before="0" w:after="0"/>
              <w:jc w:val="left"/>
              <w:textAlignment w:val="baseline"/>
              <w:rPr>
                <w:rFonts w:eastAsiaTheme="minorEastAsia"/>
                <w:sz w:val="20"/>
                <w:lang w:eastAsia="zh-CN"/>
              </w:rPr>
            </w:pPr>
            <w:r w:rsidRPr="00161D25">
              <w:rPr>
                <w:rFonts w:eastAsiaTheme="minorEastAsia"/>
                <w:sz w:val="20"/>
                <w:lang w:eastAsia="zh-CN"/>
              </w:rPr>
              <w:t>If PRG is determined as wideband, UE does not expect to be scheduled with non-contiguous PRBs in SBFD symbols.</w:t>
            </w:r>
          </w:p>
        </w:tc>
      </w:tr>
    </w:tbl>
    <w:p w14:paraId="5E349CB3" w14:textId="21471CE6" w:rsidR="00391CC9" w:rsidRPr="002E21D4" w:rsidRDefault="000623B6" w:rsidP="00C142C3">
      <w:pPr>
        <w:widowControl w:val="0"/>
        <w:tabs>
          <w:tab w:val="left" w:pos="0"/>
        </w:tabs>
        <w:autoSpaceDE/>
        <w:autoSpaceDN/>
        <w:adjustRightInd/>
        <w:jc w:val="left"/>
        <w:rPr>
          <w:sz w:val="20"/>
          <w:szCs w:val="20"/>
          <w:lang w:eastAsia="zh-CN"/>
        </w:rPr>
      </w:pPr>
      <w:r w:rsidRPr="002E21D4">
        <w:rPr>
          <w:sz w:val="20"/>
          <w:szCs w:val="20"/>
          <w:lang w:eastAsia="zh-CN"/>
        </w:rPr>
        <w:t>For SPS PDSCHs, PDSCH repetitions</w:t>
      </w:r>
      <w:r w:rsidR="00451DBC" w:rsidRPr="002E21D4">
        <w:rPr>
          <w:sz w:val="20"/>
          <w:szCs w:val="20"/>
          <w:lang w:eastAsia="zh-CN"/>
        </w:rPr>
        <w:t>,</w:t>
      </w:r>
      <w:r w:rsidRPr="002E21D4">
        <w:rPr>
          <w:sz w:val="20"/>
          <w:szCs w:val="20"/>
          <w:lang w:eastAsia="zh-CN"/>
        </w:rPr>
        <w:t xml:space="preserve"> and multi-PDSCHs, consider the case where the scheduled PRBs in a repetition/PDSCH </w:t>
      </w:r>
      <w:r w:rsidR="00451DBC" w:rsidRPr="002E21D4">
        <w:rPr>
          <w:sz w:val="20"/>
          <w:szCs w:val="20"/>
          <w:lang w:eastAsia="zh-CN"/>
        </w:rPr>
        <w:t xml:space="preserve">are </w:t>
      </w:r>
      <w:r w:rsidRPr="002E21D4">
        <w:rPr>
          <w:sz w:val="20"/>
          <w:szCs w:val="20"/>
          <w:lang w:eastAsia="zh-CN"/>
        </w:rPr>
        <w:t xml:space="preserve">contiguous in non-SBFD symbols but the valid PRBs in a repetition/PDSCH </w:t>
      </w:r>
      <w:r w:rsidR="00451DBC" w:rsidRPr="002E21D4">
        <w:rPr>
          <w:sz w:val="20"/>
          <w:szCs w:val="20"/>
          <w:lang w:eastAsia="zh-CN"/>
        </w:rPr>
        <w:t xml:space="preserve">are </w:t>
      </w:r>
      <w:r w:rsidRPr="002E21D4">
        <w:rPr>
          <w:sz w:val="20"/>
          <w:szCs w:val="20"/>
          <w:lang w:eastAsia="zh-CN"/>
        </w:rPr>
        <w:t xml:space="preserve">non-contiguous in SBFD symbols. The illustration is given in </w:t>
      </w:r>
      <w:r w:rsidR="001644A2" w:rsidRPr="002E21D4">
        <w:rPr>
          <w:sz w:val="20"/>
          <w:szCs w:val="20"/>
          <w:lang w:eastAsia="zh-CN"/>
        </w:rPr>
        <w:t>Fig. 2</w:t>
      </w:r>
      <w:r w:rsidRPr="002E21D4">
        <w:rPr>
          <w:sz w:val="20"/>
          <w:szCs w:val="20"/>
          <w:lang w:eastAsia="zh-CN"/>
        </w:rPr>
        <w:t>.</w:t>
      </w:r>
    </w:p>
    <w:p w14:paraId="57BA8634" w14:textId="09CC1839" w:rsidR="001210EE" w:rsidRPr="002E21D4" w:rsidRDefault="002E7C80" w:rsidP="004F1DD7">
      <w:pPr>
        <w:tabs>
          <w:tab w:val="left" w:pos="0"/>
        </w:tabs>
        <w:autoSpaceDE/>
        <w:autoSpaceDN/>
        <w:adjustRightInd/>
        <w:spacing w:after="0"/>
        <w:jc w:val="center"/>
        <w:rPr>
          <w:sz w:val="20"/>
          <w:szCs w:val="20"/>
          <w:lang w:eastAsia="zh-CN"/>
        </w:rPr>
      </w:pPr>
      <w:r w:rsidRPr="002E21D4">
        <w:rPr>
          <w:noProof/>
          <w:sz w:val="20"/>
          <w:szCs w:val="20"/>
        </w:rPr>
        <w:drawing>
          <wp:inline distT="0" distB="0" distL="0" distR="0" wp14:anchorId="652A416F" wp14:editId="041CEDCE">
            <wp:extent cx="1965600" cy="156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5600" cy="1562400"/>
                    </a:xfrm>
                    <a:prstGeom prst="rect">
                      <a:avLst/>
                    </a:prstGeom>
                    <a:noFill/>
                    <a:ln>
                      <a:noFill/>
                    </a:ln>
                  </pic:spPr>
                </pic:pic>
              </a:graphicData>
            </a:graphic>
          </wp:inline>
        </w:drawing>
      </w:r>
    </w:p>
    <w:p w14:paraId="75CA0B9C" w14:textId="3FFD9858" w:rsidR="004F1DD7" w:rsidRPr="002E21D4" w:rsidRDefault="004F1DD7" w:rsidP="004F1DD7">
      <w:pPr>
        <w:tabs>
          <w:tab w:val="left" w:pos="0"/>
        </w:tabs>
        <w:autoSpaceDE/>
        <w:autoSpaceDN/>
        <w:adjustRightInd/>
        <w:spacing w:before="0"/>
        <w:jc w:val="center"/>
        <w:rPr>
          <w:sz w:val="20"/>
          <w:szCs w:val="20"/>
          <w:lang w:eastAsia="zh-CN"/>
        </w:rPr>
      </w:pPr>
      <w:r w:rsidRPr="002E21D4">
        <w:rPr>
          <w:rFonts w:hint="eastAsia"/>
          <w:sz w:val="20"/>
          <w:szCs w:val="20"/>
          <w:lang w:eastAsia="zh-CN"/>
        </w:rPr>
        <w:t>F</w:t>
      </w:r>
      <w:r w:rsidRPr="002E21D4">
        <w:rPr>
          <w:sz w:val="20"/>
          <w:szCs w:val="20"/>
          <w:lang w:eastAsia="zh-CN"/>
        </w:rPr>
        <w:t xml:space="preserve">ig. 2 </w:t>
      </w:r>
      <w:r w:rsidR="001644A2" w:rsidRPr="002E21D4">
        <w:rPr>
          <w:sz w:val="20"/>
          <w:szCs w:val="20"/>
          <w:lang w:eastAsia="zh-CN"/>
        </w:rPr>
        <w:t>PDSCH repetition across SBFD and non-SBFD symbols.</w:t>
      </w:r>
    </w:p>
    <w:p w14:paraId="15FC5818" w14:textId="045E6ED6" w:rsidR="001210EE" w:rsidRPr="002E21D4" w:rsidRDefault="008354AC" w:rsidP="00C142C3">
      <w:pPr>
        <w:tabs>
          <w:tab w:val="left" w:pos="0"/>
        </w:tabs>
        <w:autoSpaceDE/>
        <w:autoSpaceDN/>
        <w:adjustRightInd/>
        <w:spacing w:before="180" w:after="0"/>
        <w:jc w:val="left"/>
        <w:rPr>
          <w:sz w:val="20"/>
          <w:szCs w:val="20"/>
          <w:lang w:eastAsia="zh-CN"/>
        </w:rPr>
      </w:pPr>
      <w:r w:rsidRPr="002E21D4">
        <w:rPr>
          <w:sz w:val="20"/>
          <w:szCs w:val="20"/>
          <w:lang w:eastAsia="zh-CN"/>
        </w:rPr>
        <w:t>For</w:t>
      </w:r>
      <w:r w:rsidR="00EA4624" w:rsidRPr="002E21D4">
        <w:rPr>
          <w:sz w:val="20"/>
          <w:szCs w:val="20"/>
          <w:lang w:eastAsia="zh-CN"/>
        </w:rPr>
        <w:t xml:space="preserve"> the case</w:t>
      </w:r>
      <w:r w:rsidR="00C05E74" w:rsidRPr="002E21D4">
        <w:rPr>
          <w:sz w:val="20"/>
          <w:szCs w:val="20"/>
          <w:lang w:eastAsia="zh-CN"/>
        </w:rPr>
        <w:t xml:space="preserve"> in </w:t>
      </w:r>
      <w:r w:rsidR="001644A2" w:rsidRPr="002E21D4">
        <w:rPr>
          <w:sz w:val="20"/>
          <w:szCs w:val="20"/>
          <w:lang w:eastAsia="zh-CN"/>
        </w:rPr>
        <w:t>Fig. 2</w:t>
      </w:r>
      <w:r w:rsidR="00EA4624" w:rsidRPr="002E21D4">
        <w:rPr>
          <w:sz w:val="20"/>
          <w:szCs w:val="20"/>
          <w:lang w:eastAsia="zh-CN"/>
        </w:rPr>
        <w:t>,</w:t>
      </w:r>
      <w:r w:rsidR="00346569" w:rsidRPr="002E21D4">
        <w:rPr>
          <w:sz w:val="20"/>
          <w:szCs w:val="20"/>
          <w:lang w:eastAsia="zh-CN"/>
        </w:rPr>
        <w:t xml:space="preserve"> if the PRG size is indicated as wideband, this indicated PRG size </w:t>
      </w:r>
      <w:r w:rsidR="00AB0557" w:rsidRPr="002E21D4">
        <w:rPr>
          <w:sz w:val="20"/>
          <w:szCs w:val="20"/>
          <w:lang w:eastAsia="zh-CN"/>
        </w:rPr>
        <w:t xml:space="preserve">can be used by </w:t>
      </w:r>
      <w:r w:rsidR="008575BD" w:rsidRPr="002E21D4">
        <w:rPr>
          <w:sz w:val="20"/>
          <w:szCs w:val="20"/>
          <w:lang w:eastAsia="zh-CN"/>
        </w:rPr>
        <w:t xml:space="preserve">PDSCH </w:t>
      </w:r>
      <w:r w:rsidR="00AB0557" w:rsidRPr="002E21D4">
        <w:rPr>
          <w:sz w:val="20"/>
          <w:szCs w:val="20"/>
          <w:lang w:eastAsia="zh-CN"/>
        </w:rPr>
        <w:t>rep</w:t>
      </w:r>
      <w:r w:rsidR="008575BD" w:rsidRPr="002E21D4">
        <w:rPr>
          <w:sz w:val="20"/>
          <w:szCs w:val="20"/>
          <w:lang w:eastAsia="zh-CN"/>
        </w:rPr>
        <w:t>s. #1 and #2</w:t>
      </w:r>
      <w:r w:rsidR="00AB0557" w:rsidRPr="002E21D4">
        <w:rPr>
          <w:sz w:val="20"/>
          <w:szCs w:val="20"/>
          <w:lang w:eastAsia="zh-CN"/>
        </w:rPr>
        <w:t xml:space="preserve"> in non-SBFD symbols</w:t>
      </w:r>
      <w:r w:rsidR="008575BD" w:rsidRPr="002E21D4">
        <w:rPr>
          <w:sz w:val="20"/>
          <w:szCs w:val="20"/>
          <w:lang w:eastAsia="zh-CN"/>
        </w:rPr>
        <w:t>,</w:t>
      </w:r>
      <w:r w:rsidR="00AB0557" w:rsidRPr="002E21D4">
        <w:rPr>
          <w:sz w:val="20"/>
          <w:szCs w:val="20"/>
          <w:lang w:eastAsia="zh-CN"/>
        </w:rPr>
        <w:t xml:space="preserve"> but </w:t>
      </w:r>
      <w:r w:rsidR="00346569" w:rsidRPr="002E21D4">
        <w:rPr>
          <w:sz w:val="20"/>
          <w:szCs w:val="20"/>
          <w:lang w:eastAsia="zh-CN"/>
        </w:rPr>
        <w:t xml:space="preserve">cannot be used by </w:t>
      </w:r>
      <w:r w:rsidR="008575BD" w:rsidRPr="002E21D4">
        <w:rPr>
          <w:sz w:val="20"/>
          <w:szCs w:val="20"/>
          <w:lang w:eastAsia="zh-CN"/>
        </w:rPr>
        <w:t>PDSCH reps. #3 and #4</w:t>
      </w:r>
      <w:r w:rsidR="00346569" w:rsidRPr="002E21D4">
        <w:rPr>
          <w:sz w:val="20"/>
          <w:szCs w:val="20"/>
          <w:lang w:eastAsia="zh-CN"/>
        </w:rPr>
        <w:t xml:space="preserve"> in SBFD symbols out of the Conclusion</w:t>
      </w:r>
      <w:r w:rsidR="00AB0557" w:rsidRPr="002E21D4">
        <w:rPr>
          <w:sz w:val="20"/>
          <w:szCs w:val="20"/>
          <w:lang w:eastAsia="zh-CN"/>
        </w:rPr>
        <w:t xml:space="preserve"> in RAN1#11</w:t>
      </w:r>
      <w:r w:rsidR="00AB0557" w:rsidRPr="002E21D4">
        <w:rPr>
          <w:rFonts w:hint="eastAsia"/>
          <w:sz w:val="20"/>
          <w:szCs w:val="20"/>
          <w:lang w:eastAsia="zh-CN"/>
        </w:rPr>
        <w:t>8</w:t>
      </w:r>
      <w:r w:rsidR="00AB0557" w:rsidRPr="002E21D4">
        <w:rPr>
          <w:sz w:val="20"/>
          <w:szCs w:val="20"/>
          <w:lang w:eastAsia="zh-CN"/>
        </w:rPr>
        <w:t xml:space="preserve"> meeting</w:t>
      </w:r>
      <w:r w:rsidR="00346569" w:rsidRPr="002E21D4">
        <w:rPr>
          <w:sz w:val="20"/>
          <w:szCs w:val="20"/>
          <w:lang w:eastAsia="zh-CN"/>
        </w:rPr>
        <w:t>.</w:t>
      </w:r>
      <w:r w:rsidR="008575BD" w:rsidRPr="002E21D4">
        <w:rPr>
          <w:sz w:val="20"/>
          <w:szCs w:val="20"/>
          <w:lang w:eastAsia="zh-CN"/>
        </w:rPr>
        <w:t xml:space="preserve"> </w:t>
      </w:r>
      <w:r w:rsidR="006D1E84" w:rsidRPr="002E21D4">
        <w:rPr>
          <w:sz w:val="20"/>
          <w:szCs w:val="20"/>
          <w:lang w:eastAsia="zh-CN"/>
        </w:rPr>
        <w:t>There are 3 possible options to handle this issue:</w:t>
      </w:r>
    </w:p>
    <w:p w14:paraId="16498258" w14:textId="00D0CB76" w:rsidR="001210EE" w:rsidRPr="002E21D4" w:rsidRDefault="00B65E18"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sz w:val="20"/>
          <w:szCs w:val="20"/>
          <w:lang w:eastAsia="zh-CN"/>
        </w:rPr>
        <w:lastRenderedPageBreak/>
        <w:t xml:space="preserve">Option 1: </w:t>
      </w:r>
      <w:r w:rsidR="001E40FD" w:rsidRPr="002E21D4">
        <w:rPr>
          <w:rFonts w:ascii="Times New Roman" w:hAnsi="Times New Roman" w:cs="Times New Roman"/>
          <w:sz w:val="20"/>
          <w:szCs w:val="20"/>
          <w:lang w:eastAsia="zh-CN"/>
        </w:rPr>
        <w:t>In this case, regardless of the PRG size indicated, determine the PRG of repetition/PDSCHs in SBFD symbols as narrowband.</w:t>
      </w:r>
    </w:p>
    <w:p w14:paraId="651A1F3E" w14:textId="2582B223" w:rsidR="001E40FD" w:rsidRPr="002E21D4" w:rsidRDefault="001E40FD"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2: In this case, </w:t>
      </w:r>
      <w:r w:rsidR="00E70ECE" w:rsidRPr="002E21D4">
        <w:rPr>
          <w:rFonts w:ascii="Times New Roman" w:hAnsi="Times New Roman" w:cs="Times New Roman"/>
          <w:sz w:val="20"/>
          <w:szCs w:val="20"/>
          <w:lang w:eastAsia="zh-CN"/>
        </w:rPr>
        <w:t>gNB avoids indicating PRG size as wideband.</w:t>
      </w:r>
    </w:p>
    <w:p w14:paraId="21F8AD80" w14:textId="1CC5F5B3" w:rsidR="00E70ECE" w:rsidRPr="002E21D4" w:rsidRDefault="00E70ECE" w:rsidP="00C142C3">
      <w:pPr>
        <w:pStyle w:val="a8"/>
        <w:numPr>
          <w:ilvl w:val="0"/>
          <w:numId w:val="23"/>
        </w:numPr>
        <w:tabs>
          <w:tab w:val="left" w:pos="0"/>
        </w:tabs>
        <w:autoSpaceDE/>
        <w:autoSpaceDN/>
        <w:adjustRightInd/>
        <w:snapToGrid w:val="0"/>
        <w:spacing w:before="0" w:after="0"/>
        <w:ind w:left="374" w:hanging="187"/>
        <w:contextualSpacing w:val="0"/>
        <w:rPr>
          <w:rFonts w:ascii="Times New Roman" w:hAnsi="Times New Roman" w:cs="Times New Roman"/>
          <w:sz w:val="20"/>
          <w:szCs w:val="20"/>
          <w:lang w:eastAsia="zh-CN"/>
        </w:rPr>
      </w:pPr>
      <w:r w:rsidRPr="002E21D4">
        <w:rPr>
          <w:rFonts w:ascii="Times New Roman" w:hAnsi="Times New Roman" w:cs="Times New Roman" w:hint="eastAsia"/>
          <w:sz w:val="20"/>
          <w:szCs w:val="20"/>
          <w:lang w:eastAsia="zh-CN"/>
        </w:rPr>
        <w:t>O</w:t>
      </w:r>
      <w:r w:rsidRPr="002E21D4">
        <w:rPr>
          <w:rFonts w:ascii="Times New Roman" w:hAnsi="Times New Roman" w:cs="Times New Roman"/>
          <w:sz w:val="20"/>
          <w:szCs w:val="20"/>
          <w:lang w:eastAsia="zh-CN"/>
        </w:rPr>
        <w:t xml:space="preserve">ption 3: In this case, </w:t>
      </w:r>
      <w:r w:rsidR="008B65C1" w:rsidRPr="002E21D4">
        <w:rPr>
          <w:rFonts w:ascii="Times New Roman" w:hAnsi="Times New Roman" w:cs="Times New Roman"/>
          <w:sz w:val="20"/>
          <w:szCs w:val="20"/>
          <w:lang w:eastAsia="zh-CN"/>
        </w:rPr>
        <w:t>repetition/PDSCHs in SBFD symbols are invalid.</w:t>
      </w:r>
    </w:p>
    <w:p w14:paraId="2232D4D5" w14:textId="0ACCA7FA" w:rsidR="00B65E18" w:rsidRPr="002E21D4" w:rsidRDefault="000344B3"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1, </w:t>
      </w:r>
      <w:r w:rsidR="00A618B8" w:rsidRPr="002E21D4">
        <w:rPr>
          <w:sz w:val="20"/>
          <w:szCs w:val="20"/>
          <w:lang w:eastAsia="zh-CN"/>
        </w:rPr>
        <w:t xml:space="preserve">there are </w:t>
      </w:r>
      <w:r w:rsidR="00B52730" w:rsidRPr="002E21D4">
        <w:rPr>
          <w:sz w:val="20"/>
          <w:szCs w:val="20"/>
          <w:lang w:eastAsia="zh-CN"/>
        </w:rPr>
        <w:t xml:space="preserve">two different PRG </w:t>
      </w:r>
      <w:r w:rsidR="00A618B8" w:rsidRPr="002E21D4">
        <w:rPr>
          <w:sz w:val="20"/>
          <w:szCs w:val="20"/>
          <w:lang w:eastAsia="zh-CN"/>
        </w:rPr>
        <w:t>size</w:t>
      </w:r>
      <w:r w:rsidR="00950716" w:rsidRPr="002E21D4">
        <w:rPr>
          <w:sz w:val="20"/>
          <w:szCs w:val="20"/>
          <w:lang w:eastAsia="zh-CN"/>
        </w:rPr>
        <w:t>s</w:t>
      </w:r>
      <w:r w:rsidR="00B52730" w:rsidRPr="002E21D4">
        <w:rPr>
          <w:sz w:val="20"/>
          <w:szCs w:val="20"/>
          <w:lang w:eastAsia="zh-CN"/>
        </w:rPr>
        <w:t xml:space="preserve"> used during PDSCH repetitions</w:t>
      </w:r>
      <w:r w:rsidR="00A618B8" w:rsidRPr="002E21D4">
        <w:rPr>
          <w:sz w:val="20"/>
          <w:szCs w:val="20"/>
          <w:lang w:eastAsia="zh-CN"/>
        </w:rPr>
        <w:t xml:space="preserve"> (wideband in non-SBFD symbols and narrowband in SBFD symbols)</w:t>
      </w:r>
      <w:r w:rsidR="00B52730" w:rsidRPr="002E21D4">
        <w:rPr>
          <w:sz w:val="20"/>
          <w:szCs w:val="20"/>
          <w:lang w:eastAsia="zh-CN"/>
        </w:rPr>
        <w:t>, increas</w:t>
      </w:r>
      <w:r w:rsidR="00A618B8" w:rsidRPr="002E21D4">
        <w:rPr>
          <w:sz w:val="20"/>
          <w:szCs w:val="20"/>
          <w:lang w:eastAsia="zh-CN"/>
        </w:rPr>
        <w:t>ing</w:t>
      </w:r>
      <w:r w:rsidR="00B52730" w:rsidRPr="002E21D4">
        <w:rPr>
          <w:sz w:val="20"/>
          <w:szCs w:val="20"/>
          <w:lang w:eastAsia="zh-CN"/>
        </w:rPr>
        <w:t xml:space="preserve"> the processing complexity on PDSCH.</w:t>
      </w:r>
    </w:p>
    <w:p w14:paraId="6854CCD4" w14:textId="26E2C901" w:rsidR="00950716" w:rsidRPr="002E21D4" w:rsidRDefault="00F265AD"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2, </w:t>
      </w:r>
      <w:r w:rsidR="003F6656" w:rsidRPr="002E21D4">
        <w:rPr>
          <w:sz w:val="20"/>
          <w:szCs w:val="20"/>
          <w:lang w:eastAsia="zh-CN"/>
        </w:rPr>
        <w:t xml:space="preserve">it </w:t>
      </w:r>
      <w:r w:rsidR="00546B0A" w:rsidRPr="002E21D4">
        <w:rPr>
          <w:sz w:val="20"/>
          <w:szCs w:val="20"/>
          <w:lang w:eastAsia="zh-CN"/>
        </w:rPr>
        <w:t>is the most straightforward considering the Conclusion in RAN1#11</w:t>
      </w:r>
      <w:r w:rsidR="00546B0A" w:rsidRPr="002E21D4">
        <w:rPr>
          <w:rFonts w:hint="eastAsia"/>
          <w:sz w:val="20"/>
          <w:szCs w:val="20"/>
          <w:lang w:eastAsia="zh-CN"/>
        </w:rPr>
        <w:t>8</w:t>
      </w:r>
      <w:r w:rsidR="00546B0A" w:rsidRPr="002E21D4">
        <w:rPr>
          <w:sz w:val="20"/>
          <w:szCs w:val="20"/>
          <w:lang w:eastAsia="zh-CN"/>
        </w:rPr>
        <w:t xml:space="preserve"> meeting</w:t>
      </w:r>
      <w:r w:rsidR="002B222A" w:rsidRPr="002E21D4">
        <w:rPr>
          <w:sz w:val="20"/>
          <w:szCs w:val="20"/>
          <w:lang w:eastAsia="zh-CN"/>
        </w:rPr>
        <w:t>.</w:t>
      </w:r>
    </w:p>
    <w:p w14:paraId="43DE1BE4" w14:textId="0B40680E" w:rsidR="002B222A" w:rsidRPr="002E21D4" w:rsidRDefault="002B222A" w:rsidP="00C142C3">
      <w:pPr>
        <w:tabs>
          <w:tab w:val="left" w:pos="0"/>
        </w:tabs>
        <w:autoSpaceDE/>
        <w:autoSpaceDN/>
        <w:adjustRightInd/>
        <w:jc w:val="left"/>
        <w:rPr>
          <w:sz w:val="20"/>
          <w:szCs w:val="20"/>
          <w:lang w:eastAsia="zh-CN"/>
        </w:rPr>
      </w:pPr>
      <w:r w:rsidRPr="002E21D4">
        <w:rPr>
          <w:rFonts w:hint="eastAsia"/>
          <w:sz w:val="20"/>
          <w:szCs w:val="20"/>
          <w:lang w:eastAsia="zh-CN"/>
        </w:rPr>
        <w:t>F</w:t>
      </w:r>
      <w:r w:rsidRPr="002E21D4">
        <w:rPr>
          <w:sz w:val="20"/>
          <w:szCs w:val="20"/>
          <w:lang w:eastAsia="zh-CN"/>
        </w:rPr>
        <w:t xml:space="preserve">or Option 3, </w:t>
      </w:r>
      <w:r w:rsidR="00546B0A" w:rsidRPr="002E21D4">
        <w:rPr>
          <w:sz w:val="20"/>
          <w:szCs w:val="20"/>
          <w:lang w:eastAsia="zh-CN"/>
        </w:rPr>
        <w:t xml:space="preserve">it exacerbates resource fragmentation. In addition, it increases latency under transmission </w:t>
      </w:r>
      <w:r w:rsidR="00467DE4" w:rsidRPr="002E21D4">
        <w:rPr>
          <w:rFonts w:hint="eastAsia"/>
          <w:sz w:val="20"/>
          <w:szCs w:val="20"/>
          <w:lang w:eastAsia="zh-CN"/>
        </w:rPr>
        <w:t>with</w:t>
      </w:r>
      <w:r w:rsidR="00467DE4" w:rsidRPr="002E21D4">
        <w:rPr>
          <w:sz w:val="20"/>
          <w:szCs w:val="20"/>
          <w:lang w:eastAsia="zh-CN"/>
        </w:rPr>
        <w:t xml:space="preserve"> slot counting</w:t>
      </w:r>
      <w:r w:rsidR="00546B0A" w:rsidRPr="002E21D4">
        <w:rPr>
          <w:sz w:val="20"/>
          <w:szCs w:val="20"/>
          <w:lang w:eastAsia="zh-CN"/>
        </w:rPr>
        <w:t xml:space="preserve"> and worsens performance under transmission</w:t>
      </w:r>
      <w:r w:rsidR="00467DE4" w:rsidRPr="002E21D4">
        <w:rPr>
          <w:sz w:val="20"/>
          <w:szCs w:val="20"/>
          <w:lang w:eastAsia="zh-CN"/>
        </w:rPr>
        <w:t xml:space="preserve"> </w:t>
      </w:r>
      <w:r w:rsidR="00467DE4" w:rsidRPr="002E21D4">
        <w:rPr>
          <w:rFonts w:hint="eastAsia"/>
          <w:sz w:val="20"/>
          <w:szCs w:val="20"/>
          <w:lang w:eastAsia="zh-CN"/>
        </w:rPr>
        <w:t>without</w:t>
      </w:r>
      <w:r w:rsidR="00467DE4" w:rsidRPr="002E21D4">
        <w:rPr>
          <w:sz w:val="20"/>
          <w:szCs w:val="20"/>
          <w:lang w:eastAsia="zh-CN"/>
        </w:rPr>
        <w:t xml:space="preserve"> slot counting</w:t>
      </w:r>
      <w:r w:rsidR="00546B0A" w:rsidRPr="002E21D4">
        <w:rPr>
          <w:sz w:val="20"/>
          <w:szCs w:val="20"/>
          <w:lang w:eastAsia="zh-CN"/>
        </w:rPr>
        <w:t>.</w:t>
      </w:r>
    </w:p>
    <w:p w14:paraId="17A2741C" w14:textId="3A647673" w:rsidR="006028DC" w:rsidRPr="002E21D4" w:rsidRDefault="007B177E" w:rsidP="00C142C3">
      <w:pPr>
        <w:tabs>
          <w:tab w:val="left" w:pos="0"/>
        </w:tabs>
        <w:autoSpaceDE/>
        <w:autoSpaceDN/>
        <w:adjustRightInd/>
        <w:jc w:val="left"/>
        <w:rPr>
          <w:sz w:val="20"/>
          <w:szCs w:val="20"/>
          <w:lang w:eastAsia="zh-CN"/>
        </w:rPr>
      </w:pPr>
      <w:r w:rsidRPr="002E21D4">
        <w:rPr>
          <w:rFonts w:hint="eastAsia"/>
          <w:sz w:val="20"/>
          <w:szCs w:val="20"/>
          <w:lang w:eastAsia="zh-CN"/>
        </w:rPr>
        <w:t>W</w:t>
      </w:r>
      <w:r w:rsidRPr="002E21D4">
        <w:rPr>
          <w:sz w:val="20"/>
          <w:szCs w:val="20"/>
          <w:lang w:eastAsia="zh-CN"/>
        </w:rPr>
        <w:t xml:space="preserve">e prefer Option </w:t>
      </w:r>
      <w:r w:rsidR="00467DE4" w:rsidRPr="002E21D4">
        <w:rPr>
          <w:sz w:val="20"/>
          <w:szCs w:val="20"/>
          <w:lang w:eastAsia="zh-CN"/>
        </w:rPr>
        <w:t>2</w:t>
      </w:r>
      <w:r w:rsidRPr="002E21D4">
        <w:rPr>
          <w:sz w:val="20"/>
          <w:szCs w:val="20"/>
          <w:lang w:eastAsia="zh-CN"/>
        </w:rPr>
        <w:t>.</w:t>
      </w:r>
    </w:p>
    <w:p w14:paraId="08229CBF" w14:textId="1F991289" w:rsidR="00E71932" w:rsidRPr="002E21D4" w:rsidRDefault="00161D25" w:rsidP="00C142C3">
      <w:pPr>
        <w:jc w:val="left"/>
        <w:rPr>
          <w:sz w:val="20"/>
          <w:szCs w:val="20"/>
          <w:lang w:eastAsia="zh-CN"/>
        </w:rPr>
      </w:pPr>
      <w:r w:rsidRPr="002E21D4">
        <w:rPr>
          <w:b/>
          <w:i/>
          <w:sz w:val="20"/>
          <w:szCs w:val="20"/>
          <w:lang w:eastAsia="zh-CN"/>
        </w:rPr>
        <w:t xml:space="preserve">Proposal </w:t>
      </w:r>
      <w:r w:rsidR="004714A8">
        <w:rPr>
          <w:b/>
          <w:i/>
          <w:sz w:val="20"/>
          <w:szCs w:val="20"/>
          <w:lang w:eastAsia="zh-CN"/>
        </w:rPr>
        <w:t>7</w:t>
      </w:r>
      <w:r w:rsidRPr="002E21D4">
        <w:rPr>
          <w:b/>
          <w:i/>
          <w:sz w:val="20"/>
          <w:szCs w:val="20"/>
          <w:lang w:eastAsia="zh-CN"/>
        </w:rPr>
        <w:t xml:space="preserve">: </w:t>
      </w:r>
      <w:r w:rsidR="00925135" w:rsidRPr="002E21D4">
        <w:rPr>
          <w:b/>
          <w:i/>
          <w:sz w:val="20"/>
          <w:szCs w:val="20"/>
          <w:lang w:eastAsia="zh-CN"/>
        </w:rPr>
        <w:t>For SPS PDSCHs, PDSCH repetitions</w:t>
      </w:r>
      <w:r w:rsidR="00451DBC" w:rsidRPr="002E21D4">
        <w:rPr>
          <w:b/>
          <w:i/>
          <w:sz w:val="20"/>
          <w:szCs w:val="20"/>
          <w:lang w:eastAsia="zh-CN"/>
        </w:rPr>
        <w:t>,</w:t>
      </w:r>
      <w:r w:rsidR="00925135" w:rsidRPr="002E21D4">
        <w:rPr>
          <w:b/>
          <w:i/>
          <w:sz w:val="20"/>
          <w:szCs w:val="20"/>
          <w:lang w:eastAsia="zh-CN"/>
        </w:rPr>
        <w:t xml:space="preserve"> and multi-PDSCHs, when the scheduled PRBs in a repetition/PDSCH </w:t>
      </w:r>
      <w:r w:rsidR="00451DBC" w:rsidRPr="002E21D4">
        <w:rPr>
          <w:b/>
          <w:i/>
          <w:sz w:val="20"/>
          <w:szCs w:val="20"/>
          <w:lang w:eastAsia="zh-CN"/>
        </w:rPr>
        <w:t xml:space="preserve">are </w:t>
      </w:r>
      <w:r w:rsidR="00925135" w:rsidRPr="002E21D4">
        <w:rPr>
          <w:b/>
          <w:i/>
          <w:sz w:val="20"/>
          <w:szCs w:val="20"/>
          <w:lang w:eastAsia="zh-CN"/>
        </w:rPr>
        <w:t xml:space="preserve">contiguous in non-SBFD symbols but the valid PRBs in a repetition/PDSCH </w:t>
      </w:r>
      <w:r w:rsidR="00451DBC" w:rsidRPr="002E21D4">
        <w:rPr>
          <w:b/>
          <w:i/>
          <w:sz w:val="20"/>
          <w:szCs w:val="20"/>
          <w:lang w:eastAsia="zh-CN"/>
        </w:rPr>
        <w:t xml:space="preserve">are </w:t>
      </w:r>
      <w:r w:rsidR="00925135" w:rsidRPr="002E21D4">
        <w:rPr>
          <w:b/>
          <w:i/>
          <w:sz w:val="20"/>
          <w:szCs w:val="20"/>
          <w:lang w:eastAsia="zh-CN"/>
        </w:rPr>
        <w:t xml:space="preserve">non-contiguous in SBFD symbols, </w:t>
      </w:r>
      <w:r w:rsidR="00467DE4" w:rsidRPr="002E21D4">
        <w:rPr>
          <w:b/>
          <w:i/>
          <w:sz w:val="20"/>
          <w:szCs w:val="20"/>
          <w:lang w:eastAsia="zh-CN"/>
        </w:rPr>
        <w:t>UE does not expect that the PRG size is indicated as wideband</w:t>
      </w:r>
      <w:r w:rsidR="000F1A75" w:rsidRPr="002E21D4">
        <w:rPr>
          <w:b/>
          <w:i/>
          <w:sz w:val="20"/>
          <w:szCs w:val="20"/>
          <w:lang w:eastAsia="zh-CN"/>
        </w:rPr>
        <w:t>.</w:t>
      </w:r>
    </w:p>
    <w:p w14:paraId="13033D73" w14:textId="78476C2A" w:rsidR="00391CC9" w:rsidRPr="00595718" w:rsidRDefault="002978A5" w:rsidP="00C142C3">
      <w:pPr>
        <w:pStyle w:val="3"/>
        <w:jc w:val="left"/>
      </w:pPr>
      <w:r w:rsidRPr="002978A5">
        <w:t>Partial PRG</w:t>
      </w:r>
      <w:r>
        <w:t xml:space="preserve"> in PDSCH</w:t>
      </w:r>
    </w:p>
    <w:p w14:paraId="42767106" w14:textId="06126BFB" w:rsidR="00B348A4" w:rsidRPr="002E21D4" w:rsidRDefault="00B348A4" w:rsidP="00C142C3">
      <w:pPr>
        <w:jc w:val="left"/>
        <w:rPr>
          <w:sz w:val="20"/>
          <w:szCs w:val="20"/>
          <w:lang w:val="en-GB" w:eastAsia="zh-CN"/>
        </w:rPr>
      </w:pPr>
      <w:r w:rsidRPr="002E21D4">
        <w:rPr>
          <w:sz w:val="20"/>
          <w:szCs w:val="20"/>
          <w:lang w:eastAsia="zh-CN"/>
        </w:rPr>
        <w:t>In RAN1#11</w:t>
      </w:r>
      <w:r w:rsidRPr="002E21D4">
        <w:rPr>
          <w:rFonts w:hint="eastAsia"/>
          <w:sz w:val="20"/>
          <w:szCs w:val="20"/>
          <w:lang w:eastAsia="zh-CN"/>
        </w:rPr>
        <w:t>8</w:t>
      </w:r>
      <w:r w:rsidRPr="002E21D4">
        <w:rPr>
          <w:sz w:val="20"/>
          <w:szCs w:val="20"/>
          <w:lang w:eastAsia="zh-CN"/>
        </w:rPr>
        <w:t>bis meeting, the following agreement was captured [</w:t>
      </w:r>
      <w:r w:rsidR="00F1537C">
        <w:rPr>
          <w:sz w:val="20"/>
          <w:szCs w:val="20"/>
          <w:lang w:eastAsia="zh-CN"/>
        </w:rPr>
        <w:t>8</w:t>
      </w:r>
      <w:r w:rsidRPr="002E21D4">
        <w:rPr>
          <w:sz w:val="20"/>
          <w:szCs w:val="20"/>
          <w:lang w:eastAsia="zh-CN"/>
        </w:rPr>
        <w:t>].</w:t>
      </w:r>
    </w:p>
    <w:tbl>
      <w:tblPr>
        <w:tblStyle w:val="a9"/>
        <w:tblW w:w="9634" w:type="dxa"/>
        <w:tblInd w:w="0" w:type="dxa"/>
        <w:tblLook w:val="04A0" w:firstRow="1" w:lastRow="0" w:firstColumn="1" w:lastColumn="0" w:noHBand="0" w:noVBand="1"/>
      </w:tblPr>
      <w:tblGrid>
        <w:gridCol w:w="9634"/>
      </w:tblGrid>
      <w:tr w:rsidR="00B348A4" w14:paraId="336897BF" w14:textId="77777777" w:rsidTr="002E21D4">
        <w:tc>
          <w:tcPr>
            <w:tcW w:w="9634" w:type="dxa"/>
          </w:tcPr>
          <w:p w14:paraId="3FBC06C4" w14:textId="77777777" w:rsidR="00592D3C" w:rsidRPr="00F45145" w:rsidRDefault="00592D3C" w:rsidP="000E49E6">
            <w:pPr>
              <w:spacing w:before="0" w:after="0"/>
              <w:rPr>
                <w:rFonts w:eastAsiaTheme="minorEastAsia"/>
                <w:b/>
                <w:sz w:val="20"/>
                <w:lang w:eastAsia="zh-CN"/>
              </w:rPr>
            </w:pPr>
            <w:r w:rsidRPr="00F45145">
              <w:rPr>
                <w:rFonts w:eastAsiaTheme="minorEastAsia"/>
                <w:b/>
                <w:sz w:val="20"/>
                <w:highlight w:val="green"/>
                <w:lang w:eastAsia="zh-CN"/>
              </w:rPr>
              <w:t>Agreement</w:t>
            </w:r>
          </w:p>
          <w:p w14:paraId="4868C068" w14:textId="77777777" w:rsidR="00161D25" w:rsidRPr="00161D25" w:rsidRDefault="00161D25" w:rsidP="00161D25">
            <w:pPr>
              <w:tabs>
                <w:tab w:val="left" w:pos="0"/>
              </w:tabs>
              <w:spacing w:before="0" w:after="0"/>
              <w:jc w:val="left"/>
              <w:rPr>
                <w:rFonts w:ascii="Times" w:eastAsia="Malgun Gothic" w:hAnsi="Times"/>
                <w:sz w:val="20"/>
                <w:lang w:val="en-GB" w:eastAsia="zh-CN"/>
              </w:rPr>
            </w:pPr>
            <w:r w:rsidRPr="00161D25">
              <w:rPr>
                <w:rFonts w:ascii="Times" w:eastAsia="Batang" w:hAnsi="Times"/>
                <w:sz w:val="20"/>
                <w:lang w:val="en-GB"/>
              </w:rPr>
              <w:t>For a PRG that overlaps the subband boundary, the part of the DL PRG inside the DL subband can be used subject to UE capability</w:t>
            </w:r>
          </w:p>
          <w:p w14:paraId="114C33B6" w14:textId="1DBC8111" w:rsidR="00B348A4" w:rsidRPr="00161D25" w:rsidRDefault="00161D25" w:rsidP="00161D25">
            <w:pPr>
              <w:numPr>
                <w:ilvl w:val="0"/>
                <w:numId w:val="13"/>
              </w:numPr>
              <w:autoSpaceDE/>
              <w:autoSpaceDN/>
              <w:spacing w:before="0" w:after="0"/>
              <w:jc w:val="left"/>
              <w:rPr>
                <w:rFonts w:ascii="Times" w:eastAsia="Malgun Gothic" w:hAnsi="Times"/>
                <w:szCs w:val="24"/>
                <w:lang w:val="en-GB" w:eastAsia="zh-CN"/>
              </w:rPr>
            </w:pPr>
            <w:r w:rsidRPr="00161D25">
              <w:rPr>
                <w:rFonts w:ascii="Times" w:eastAsia="Malgun Gothic" w:hAnsi="Times"/>
                <w:sz w:val="20"/>
                <w:lang w:val="en-GB" w:eastAsia="zh-CN"/>
              </w:rPr>
              <w:t>UE capability reports the maximum number of supported partial PRGs in SBFD symbols.</w:t>
            </w:r>
          </w:p>
        </w:tc>
      </w:tr>
    </w:tbl>
    <w:p w14:paraId="6A22FD09" w14:textId="4739FC4F" w:rsidR="00B348A4" w:rsidRPr="002E21D4" w:rsidRDefault="00C21894" w:rsidP="00C142C3">
      <w:pPr>
        <w:widowControl w:val="0"/>
        <w:tabs>
          <w:tab w:val="left" w:pos="0"/>
        </w:tabs>
        <w:autoSpaceDE/>
        <w:autoSpaceDN/>
        <w:adjustRightInd/>
        <w:jc w:val="left"/>
        <w:rPr>
          <w:sz w:val="20"/>
          <w:szCs w:val="20"/>
          <w:lang w:eastAsia="zh-CN"/>
        </w:rPr>
      </w:pPr>
      <w:r w:rsidRPr="002E21D4">
        <w:rPr>
          <w:sz w:val="20"/>
          <w:szCs w:val="20"/>
          <w:lang w:eastAsia="zh-CN"/>
        </w:rPr>
        <w:t xml:space="preserve">After the semi-static SBFD subband frequency locations are </w:t>
      </w:r>
      <w:r w:rsidRPr="002E21D4">
        <w:rPr>
          <w:rFonts w:hint="eastAsia"/>
          <w:sz w:val="20"/>
          <w:szCs w:val="20"/>
          <w:lang w:eastAsia="zh-CN"/>
        </w:rPr>
        <w:t>con</w:t>
      </w:r>
      <w:r w:rsidRPr="002E21D4">
        <w:rPr>
          <w:sz w:val="20"/>
          <w:szCs w:val="20"/>
          <w:lang w:eastAsia="zh-CN"/>
        </w:rPr>
        <w:t xml:space="preserve">figured, when the PRG size belongs to {2, 4}, </w:t>
      </w:r>
      <w:r w:rsidR="00B97DC1" w:rsidRPr="002E21D4">
        <w:rPr>
          <w:sz w:val="20"/>
          <w:szCs w:val="20"/>
          <w:lang w:eastAsia="zh-CN"/>
        </w:rPr>
        <w:t xml:space="preserve">PRGs at the subband boundary may be partial PRGs. At </w:t>
      </w:r>
      <w:r w:rsidR="00EC2419" w:rsidRPr="002E21D4">
        <w:rPr>
          <w:sz w:val="20"/>
          <w:szCs w:val="20"/>
          <w:lang w:eastAsia="zh-CN"/>
        </w:rPr>
        <w:t xml:space="preserve">a </w:t>
      </w:r>
      <w:r w:rsidR="00B97DC1" w:rsidRPr="002E21D4">
        <w:rPr>
          <w:sz w:val="20"/>
          <w:szCs w:val="20"/>
          <w:lang w:eastAsia="zh-CN"/>
        </w:rPr>
        <w:t xml:space="preserve">given subband frequency </w:t>
      </w:r>
      <w:r w:rsidR="00EC2419" w:rsidRPr="002E21D4">
        <w:rPr>
          <w:rFonts w:hint="eastAsia"/>
          <w:sz w:val="20"/>
          <w:szCs w:val="20"/>
          <w:lang w:eastAsia="zh-CN"/>
        </w:rPr>
        <w:t>con</w:t>
      </w:r>
      <w:r w:rsidR="00EC2419" w:rsidRPr="002E21D4">
        <w:rPr>
          <w:sz w:val="20"/>
          <w:szCs w:val="20"/>
          <w:lang w:eastAsia="zh-CN"/>
        </w:rPr>
        <w:t>figuration</w:t>
      </w:r>
      <w:r w:rsidR="00B97DC1" w:rsidRPr="002E21D4">
        <w:rPr>
          <w:sz w:val="20"/>
          <w:szCs w:val="20"/>
          <w:lang w:eastAsia="zh-CN"/>
        </w:rPr>
        <w:t>, the number of th</w:t>
      </w:r>
      <w:r w:rsidR="00200446" w:rsidRPr="002E21D4">
        <w:rPr>
          <w:sz w:val="20"/>
          <w:szCs w:val="20"/>
          <w:lang w:eastAsia="zh-CN"/>
        </w:rPr>
        <w:t>is kind of</w:t>
      </w:r>
      <w:r w:rsidR="00B97DC1" w:rsidRPr="002E21D4">
        <w:rPr>
          <w:sz w:val="20"/>
          <w:szCs w:val="20"/>
          <w:lang w:eastAsia="zh-CN"/>
        </w:rPr>
        <w:t xml:space="preserve"> partial PRGs may be 2</w:t>
      </w:r>
      <w:r w:rsidR="00451DBC" w:rsidRPr="002E21D4">
        <w:rPr>
          <w:sz w:val="20"/>
          <w:szCs w:val="20"/>
          <w:lang w:eastAsia="zh-CN"/>
        </w:rPr>
        <w:t>.</w:t>
      </w:r>
      <w:r w:rsidR="00C570E0" w:rsidRPr="002E21D4">
        <w:rPr>
          <w:sz w:val="20"/>
          <w:szCs w:val="20"/>
          <w:lang w:eastAsia="zh-CN"/>
        </w:rPr>
        <w:t xml:space="preserve"> </w:t>
      </w:r>
      <w:r w:rsidR="00451DBC" w:rsidRPr="002E21D4">
        <w:rPr>
          <w:sz w:val="20"/>
          <w:szCs w:val="20"/>
          <w:lang w:eastAsia="zh-CN"/>
        </w:rPr>
        <w:t>I</w:t>
      </w:r>
      <w:r w:rsidR="00C570E0" w:rsidRPr="002E21D4">
        <w:rPr>
          <w:sz w:val="20"/>
          <w:szCs w:val="20"/>
          <w:lang w:eastAsia="zh-CN"/>
        </w:rPr>
        <w:t xml:space="preserve">n </w:t>
      </w:r>
      <w:r w:rsidR="00451DBC" w:rsidRPr="002E21D4">
        <w:rPr>
          <w:sz w:val="20"/>
          <w:szCs w:val="20"/>
          <w:lang w:eastAsia="zh-CN"/>
        </w:rPr>
        <w:t xml:space="preserve">this </w:t>
      </w:r>
      <w:r w:rsidR="00C570E0" w:rsidRPr="002E21D4">
        <w:rPr>
          <w:sz w:val="20"/>
          <w:szCs w:val="20"/>
          <w:lang w:eastAsia="zh-CN"/>
        </w:rPr>
        <w:t>case</w:t>
      </w:r>
      <w:r w:rsidR="00451DBC" w:rsidRPr="002E21D4">
        <w:rPr>
          <w:sz w:val="20"/>
          <w:szCs w:val="20"/>
          <w:lang w:eastAsia="zh-CN"/>
        </w:rPr>
        <w:t>,</w:t>
      </w:r>
      <w:r w:rsidR="00D722C6" w:rsidRPr="002E21D4">
        <w:rPr>
          <w:sz w:val="20"/>
          <w:szCs w:val="20"/>
          <w:lang w:eastAsia="zh-CN"/>
        </w:rPr>
        <w:t xml:space="preserve"> </w:t>
      </w:r>
      <w:r w:rsidR="005102F8" w:rsidRPr="002E21D4">
        <w:rPr>
          <w:sz w:val="20"/>
          <w:szCs w:val="20"/>
          <w:lang w:eastAsia="zh-CN"/>
        </w:rPr>
        <w:t xml:space="preserve">a usual way to </w:t>
      </w:r>
      <w:r w:rsidR="009F2B2A" w:rsidRPr="002E21D4">
        <w:rPr>
          <w:sz w:val="20"/>
          <w:szCs w:val="20"/>
          <w:lang w:eastAsia="zh-CN"/>
        </w:rPr>
        <w:t>schedul</w:t>
      </w:r>
      <w:r w:rsidR="005102F8" w:rsidRPr="002E21D4">
        <w:rPr>
          <w:sz w:val="20"/>
          <w:szCs w:val="20"/>
          <w:lang w:eastAsia="zh-CN"/>
        </w:rPr>
        <w:t>e</w:t>
      </w:r>
      <w:r w:rsidR="009F2B2A" w:rsidRPr="002E21D4">
        <w:rPr>
          <w:sz w:val="20"/>
          <w:szCs w:val="20"/>
          <w:lang w:eastAsia="zh-CN"/>
        </w:rPr>
        <w:t xml:space="preserve"> </w:t>
      </w:r>
      <w:r w:rsidR="003766E7" w:rsidRPr="002E21D4">
        <w:rPr>
          <w:sz w:val="20"/>
          <w:szCs w:val="20"/>
          <w:lang w:eastAsia="zh-CN"/>
        </w:rPr>
        <w:t>cross-subband PDSCH by FDRA type 1</w:t>
      </w:r>
      <w:r w:rsidR="005102F8" w:rsidRPr="002E21D4">
        <w:rPr>
          <w:sz w:val="20"/>
          <w:szCs w:val="20"/>
          <w:lang w:eastAsia="zh-CN"/>
        </w:rPr>
        <w:t xml:space="preserve"> for UE supporting only 2 partial PRGs in SBFD symbols is that </w:t>
      </w:r>
      <w:r w:rsidR="00451DBC" w:rsidRPr="002E21D4">
        <w:rPr>
          <w:sz w:val="20"/>
          <w:szCs w:val="20"/>
          <w:lang w:eastAsia="zh-CN"/>
        </w:rPr>
        <w:t xml:space="preserve">the </w:t>
      </w:r>
      <w:r w:rsidR="00BF1FA1" w:rsidRPr="002E21D4">
        <w:rPr>
          <w:sz w:val="20"/>
          <w:szCs w:val="20"/>
          <w:lang w:eastAsia="zh-CN"/>
        </w:rPr>
        <w:t xml:space="preserve">gNB </w:t>
      </w:r>
      <w:r w:rsidR="00681C3F" w:rsidRPr="002E21D4">
        <w:rPr>
          <w:sz w:val="20"/>
          <w:szCs w:val="20"/>
          <w:lang w:eastAsia="zh-CN"/>
        </w:rPr>
        <w:t xml:space="preserve">ensures that none of the PRGs at the PDSCH boundary are partial PRGs, </w:t>
      </w:r>
      <w:r w:rsidR="008F2923" w:rsidRPr="002E21D4">
        <w:rPr>
          <w:sz w:val="20"/>
          <w:szCs w:val="20"/>
          <w:lang w:eastAsia="zh-CN"/>
        </w:rPr>
        <w:t xml:space="preserve">as shown in Fig. </w:t>
      </w:r>
      <w:r w:rsidR="00A5509A" w:rsidRPr="002E21D4">
        <w:rPr>
          <w:sz w:val="20"/>
          <w:szCs w:val="20"/>
          <w:lang w:eastAsia="zh-CN"/>
        </w:rPr>
        <w:t>3</w:t>
      </w:r>
      <w:r w:rsidR="008F2923" w:rsidRPr="002E21D4">
        <w:rPr>
          <w:sz w:val="20"/>
          <w:szCs w:val="20"/>
          <w:lang w:eastAsia="zh-CN"/>
        </w:rPr>
        <w:t xml:space="preserve">(a) below. </w:t>
      </w:r>
      <w:r w:rsidR="005B183D" w:rsidRPr="002E21D4">
        <w:rPr>
          <w:sz w:val="20"/>
          <w:szCs w:val="20"/>
          <w:lang w:eastAsia="zh-CN"/>
        </w:rPr>
        <w:t xml:space="preserve">It should be noted that this </w:t>
      </w:r>
      <w:r w:rsidR="00404D95" w:rsidRPr="002E21D4">
        <w:rPr>
          <w:sz w:val="20"/>
          <w:szCs w:val="20"/>
          <w:lang w:eastAsia="zh-CN"/>
        </w:rPr>
        <w:t xml:space="preserve">method </w:t>
      </w:r>
      <w:r w:rsidR="00431D51" w:rsidRPr="002E21D4">
        <w:rPr>
          <w:sz w:val="20"/>
          <w:szCs w:val="20"/>
          <w:lang w:eastAsia="zh-CN"/>
        </w:rPr>
        <w:t xml:space="preserve">affects the scheduling flexibility for PDSCH, because </w:t>
      </w:r>
      <w:r w:rsidR="00C954A9" w:rsidRPr="002E21D4">
        <w:rPr>
          <w:sz w:val="20"/>
          <w:szCs w:val="20"/>
          <w:lang w:eastAsia="zh-CN"/>
        </w:rPr>
        <w:t xml:space="preserve">in some cases (e.g., strong UE-to-UE CLI), </w:t>
      </w:r>
      <w:r w:rsidR="00404D95" w:rsidRPr="002E21D4">
        <w:rPr>
          <w:sz w:val="20"/>
          <w:szCs w:val="20"/>
          <w:lang w:eastAsia="zh-CN"/>
        </w:rPr>
        <w:t xml:space="preserve">the </w:t>
      </w:r>
      <w:r w:rsidR="00C954A9" w:rsidRPr="002E21D4">
        <w:rPr>
          <w:sz w:val="20"/>
          <w:szCs w:val="20"/>
          <w:lang w:eastAsia="zh-CN"/>
        </w:rPr>
        <w:t xml:space="preserve">gNB may prefer to use the partial PRG at the PDSCH boundary instead of the partial PRG at the subband boundary, as shown in Fig. </w:t>
      </w:r>
      <w:r w:rsidR="00A5509A" w:rsidRPr="002E21D4">
        <w:rPr>
          <w:sz w:val="20"/>
          <w:szCs w:val="20"/>
          <w:lang w:eastAsia="zh-CN"/>
        </w:rPr>
        <w:t>3</w:t>
      </w:r>
      <w:r w:rsidR="00C954A9" w:rsidRPr="002E21D4">
        <w:rPr>
          <w:sz w:val="20"/>
          <w:szCs w:val="20"/>
          <w:lang w:eastAsia="zh-CN"/>
        </w:rPr>
        <w:t>(b).</w:t>
      </w:r>
    </w:p>
    <w:p w14:paraId="44C24178" w14:textId="35CEA830" w:rsidR="00B00727" w:rsidRPr="002E21D4" w:rsidRDefault="00B97DC1" w:rsidP="008354AC">
      <w:pPr>
        <w:tabs>
          <w:tab w:val="left" w:pos="0"/>
        </w:tabs>
        <w:autoSpaceDE/>
        <w:autoSpaceDN/>
        <w:adjustRightInd/>
        <w:spacing w:after="0"/>
        <w:jc w:val="center"/>
        <w:rPr>
          <w:sz w:val="20"/>
          <w:szCs w:val="20"/>
          <w:lang w:eastAsia="zh-CN"/>
        </w:rPr>
      </w:pPr>
      <w:r w:rsidRPr="002E21D4">
        <w:rPr>
          <w:noProof/>
          <w:sz w:val="20"/>
          <w:szCs w:val="20"/>
        </w:rPr>
        <w:drawing>
          <wp:inline distT="0" distB="0" distL="0" distR="0" wp14:anchorId="76E9F7BE" wp14:editId="64DBA3F7">
            <wp:extent cx="3657600" cy="2696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7600" cy="2696400"/>
                    </a:xfrm>
                    <a:prstGeom prst="rect">
                      <a:avLst/>
                    </a:prstGeom>
                  </pic:spPr>
                </pic:pic>
              </a:graphicData>
            </a:graphic>
          </wp:inline>
        </w:drawing>
      </w:r>
    </w:p>
    <w:p w14:paraId="541705DD" w14:textId="5CEC4CE1" w:rsidR="008354AC" w:rsidRPr="002E21D4" w:rsidRDefault="008354AC" w:rsidP="008354AC">
      <w:pPr>
        <w:tabs>
          <w:tab w:val="left" w:pos="0"/>
        </w:tabs>
        <w:autoSpaceDE/>
        <w:autoSpaceDN/>
        <w:adjustRightInd/>
        <w:spacing w:before="0"/>
        <w:jc w:val="center"/>
        <w:rPr>
          <w:sz w:val="20"/>
          <w:szCs w:val="20"/>
          <w:lang w:eastAsia="zh-CN"/>
        </w:rPr>
      </w:pPr>
      <w:r w:rsidRPr="002E21D4">
        <w:rPr>
          <w:rFonts w:hint="eastAsia"/>
          <w:sz w:val="20"/>
          <w:szCs w:val="20"/>
          <w:lang w:eastAsia="zh-CN"/>
        </w:rPr>
        <w:t>F</w:t>
      </w:r>
      <w:r w:rsidRPr="002E21D4">
        <w:rPr>
          <w:sz w:val="20"/>
          <w:szCs w:val="20"/>
          <w:lang w:eastAsia="zh-CN"/>
        </w:rPr>
        <w:t>ig. 3 Cross-subband PDSCH by FDRA type 1</w:t>
      </w:r>
      <w:r w:rsidR="00A5509A" w:rsidRPr="002E21D4">
        <w:rPr>
          <w:sz w:val="20"/>
          <w:szCs w:val="20"/>
          <w:lang w:eastAsia="zh-CN"/>
        </w:rPr>
        <w:t>. (a) partial PRGs at the subband boundary are valid; (b) partial PRGs at the subband boundary are invalid.</w:t>
      </w:r>
    </w:p>
    <w:p w14:paraId="38E67B77" w14:textId="4CB559AB" w:rsidR="002978A5" w:rsidRPr="002E21D4" w:rsidRDefault="00C54D87" w:rsidP="00C142C3">
      <w:pPr>
        <w:tabs>
          <w:tab w:val="left" w:pos="0"/>
        </w:tabs>
        <w:autoSpaceDE/>
        <w:autoSpaceDN/>
        <w:adjustRightInd/>
        <w:spacing w:before="180"/>
        <w:jc w:val="left"/>
        <w:rPr>
          <w:sz w:val="20"/>
          <w:szCs w:val="20"/>
          <w:lang w:eastAsia="zh-CN"/>
        </w:rPr>
      </w:pPr>
      <w:r w:rsidRPr="002E21D4">
        <w:rPr>
          <w:rFonts w:hint="eastAsia"/>
          <w:sz w:val="20"/>
          <w:szCs w:val="20"/>
          <w:lang w:eastAsia="zh-CN"/>
        </w:rPr>
        <w:t>T</w:t>
      </w:r>
      <w:r w:rsidRPr="002E21D4">
        <w:rPr>
          <w:sz w:val="20"/>
          <w:szCs w:val="20"/>
          <w:lang w:eastAsia="zh-CN"/>
        </w:rPr>
        <w:t xml:space="preserve">o achieve the scheduling flexibility </w:t>
      </w:r>
      <w:r w:rsidR="00404D95" w:rsidRPr="002E21D4">
        <w:rPr>
          <w:sz w:val="20"/>
          <w:szCs w:val="20"/>
          <w:lang w:eastAsia="zh-CN"/>
        </w:rPr>
        <w:t xml:space="preserve">shown in </w:t>
      </w:r>
      <w:r w:rsidRPr="002E21D4">
        <w:rPr>
          <w:sz w:val="20"/>
          <w:szCs w:val="20"/>
          <w:lang w:eastAsia="zh-CN"/>
        </w:rPr>
        <w:t xml:space="preserve">Fig. </w:t>
      </w:r>
      <w:r w:rsidR="00A5509A" w:rsidRPr="002E21D4">
        <w:rPr>
          <w:sz w:val="20"/>
          <w:szCs w:val="20"/>
          <w:lang w:eastAsia="zh-CN"/>
        </w:rPr>
        <w:t>3</w:t>
      </w:r>
      <w:r w:rsidRPr="002E21D4">
        <w:rPr>
          <w:sz w:val="20"/>
          <w:szCs w:val="20"/>
          <w:lang w:eastAsia="zh-CN"/>
        </w:rPr>
        <w:t xml:space="preserve">(b), </w:t>
      </w:r>
      <w:r w:rsidR="008E772B" w:rsidRPr="002E21D4">
        <w:rPr>
          <w:sz w:val="20"/>
          <w:szCs w:val="20"/>
          <w:lang w:eastAsia="zh-CN"/>
        </w:rPr>
        <w:t xml:space="preserve">we prefer to predefine validation rules to determine valid partial PRGs when the number of scheduled partial PRGs is larger than the maximum number of partial PRGs </w:t>
      </w:r>
      <w:r w:rsidR="005B24C6" w:rsidRPr="002E21D4">
        <w:rPr>
          <w:sz w:val="20"/>
          <w:szCs w:val="20"/>
          <w:lang w:eastAsia="zh-CN"/>
        </w:rPr>
        <w:t xml:space="preserve">UE </w:t>
      </w:r>
      <w:r w:rsidR="008E772B" w:rsidRPr="002E21D4">
        <w:rPr>
          <w:sz w:val="20"/>
          <w:szCs w:val="20"/>
          <w:lang w:eastAsia="zh-CN"/>
        </w:rPr>
        <w:t>support</w:t>
      </w:r>
      <w:r w:rsidR="005B24C6" w:rsidRPr="002E21D4">
        <w:rPr>
          <w:sz w:val="20"/>
          <w:szCs w:val="20"/>
          <w:lang w:eastAsia="zh-CN"/>
        </w:rPr>
        <w:t>s</w:t>
      </w:r>
      <w:r w:rsidR="00404D95" w:rsidRPr="002E21D4">
        <w:rPr>
          <w:sz w:val="20"/>
          <w:szCs w:val="20"/>
          <w:lang w:eastAsia="zh-CN"/>
        </w:rPr>
        <w:t xml:space="preserve"> </w:t>
      </w:r>
      <w:r w:rsidR="008E772B" w:rsidRPr="002E21D4">
        <w:rPr>
          <w:sz w:val="20"/>
          <w:szCs w:val="20"/>
          <w:lang w:eastAsia="zh-CN"/>
        </w:rPr>
        <w:t>in SBFD symbols.</w:t>
      </w:r>
    </w:p>
    <w:p w14:paraId="1C84BAC4" w14:textId="36294CCC" w:rsidR="002978A5" w:rsidRDefault="00161D25" w:rsidP="00C142C3">
      <w:pPr>
        <w:jc w:val="left"/>
        <w:rPr>
          <w:b/>
          <w:i/>
          <w:sz w:val="20"/>
          <w:szCs w:val="20"/>
          <w:lang w:eastAsia="zh-CN"/>
        </w:rPr>
      </w:pPr>
      <w:r w:rsidRPr="002E21D4">
        <w:rPr>
          <w:b/>
          <w:i/>
          <w:sz w:val="20"/>
          <w:szCs w:val="20"/>
          <w:lang w:eastAsia="zh-CN"/>
        </w:rPr>
        <w:lastRenderedPageBreak/>
        <w:t xml:space="preserve">Proposal </w:t>
      </w:r>
      <w:r w:rsidR="004714A8">
        <w:rPr>
          <w:b/>
          <w:i/>
          <w:sz w:val="20"/>
          <w:szCs w:val="20"/>
          <w:lang w:eastAsia="zh-CN"/>
        </w:rPr>
        <w:t>8</w:t>
      </w:r>
      <w:r w:rsidRPr="002E21D4">
        <w:rPr>
          <w:b/>
          <w:i/>
          <w:sz w:val="20"/>
          <w:szCs w:val="20"/>
          <w:lang w:eastAsia="zh-CN"/>
        </w:rPr>
        <w:t xml:space="preserve">: </w:t>
      </w:r>
      <w:r w:rsidR="00585616" w:rsidRPr="002E21D4">
        <w:rPr>
          <w:b/>
          <w:i/>
          <w:sz w:val="20"/>
          <w:szCs w:val="20"/>
          <w:lang w:eastAsia="zh-CN"/>
        </w:rPr>
        <w:t>When the number of scheduled partial PRGs exceeds the maximum number of supported partial PRGs in SBFD symbols</w:t>
      </w:r>
      <w:r w:rsidR="00585616" w:rsidRPr="002E21D4">
        <w:rPr>
          <w:sz w:val="20"/>
          <w:szCs w:val="20"/>
        </w:rPr>
        <w:t xml:space="preserve">, </w:t>
      </w:r>
      <w:r w:rsidR="00585616" w:rsidRPr="002E21D4">
        <w:rPr>
          <w:b/>
          <w:i/>
          <w:sz w:val="20"/>
          <w:szCs w:val="20"/>
          <w:lang w:eastAsia="zh-CN"/>
        </w:rPr>
        <w:t xml:space="preserve">use predefined rules to determine which </w:t>
      </w:r>
      <w:r w:rsidR="00386B82" w:rsidRPr="002E21D4">
        <w:rPr>
          <w:b/>
          <w:i/>
          <w:sz w:val="20"/>
          <w:szCs w:val="20"/>
          <w:lang w:eastAsia="zh-CN"/>
        </w:rPr>
        <w:t xml:space="preserve">partial </w:t>
      </w:r>
      <w:r w:rsidR="00585616" w:rsidRPr="002E21D4">
        <w:rPr>
          <w:b/>
          <w:i/>
          <w:sz w:val="20"/>
          <w:szCs w:val="20"/>
          <w:lang w:eastAsia="zh-CN"/>
        </w:rPr>
        <w:t>PRGs are valid.</w:t>
      </w:r>
    </w:p>
    <w:p w14:paraId="5ACED83E" w14:textId="0542967C" w:rsidR="003A084F" w:rsidRPr="00BB18B1" w:rsidRDefault="003A084F" w:rsidP="00C142C3">
      <w:pPr>
        <w:pStyle w:val="1"/>
        <w:jc w:val="left"/>
      </w:pPr>
      <w:r w:rsidRPr="00BB18B1">
        <w:t>Conclusion</w:t>
      </w:r>
      <w:r>
        <w:t>s</w:t>
      </w:r>
    </w:p>
    <w:p w14:paraId="68B209AC" w14:textId="01888F96" w:rsidR="00313023" w:rsidRPr="002E21D4" w:rsidRDefault="00313023" w:rsidP="00C142C3">
      <w:pPr>
        <w:pStyle w:val="observation"/>
        <w:numPr>
          <w:ilvl w:val="0"/>
          <w:numId w:val="0"/>
        </w:numPr>
        <w:snapToGrid w:val="0"/>
        <w:spacing w:before="156" w:after="156"/>
        <w:rPr>
          <w:b w:val="0"/>
          <w:bCs/>
        </w:rPr>
      </w:pPr>
      <w:r w:rsidRPr="002E21D4">
        <w:rPr>
          <w:b w:val="0"/>
          <w:bCs/>
        </w:rPr>
        <w:t xml:space="preserve">In this contribution, we provide our views on </w:t>
      </w:r>
      <w:r w:rsidR="008C1AD0" w:rsidRPr="002E21D4">
        <w:rPr>
          <w:b w:val="0"/>
          <w:bCs/>
        </w:rPr>
        <w:t>SBFD TX/RX/measurement procedures</w:t>
      </w:r>
      <w:r w:rsidRPr="002E21D4">
        <w:rPr>
          <w:b w:val="0"/>
          <w:bCs/>
        </w:rPr>
        <w:t xml:space="preserve"> with the following </w:t>
      </w:r>
      <w:r w:rsidR="00787BFE" w:rsidRPr="002E21D4">
        <w:rPr>
          <w:b w:val="0"/>
          <w:bCs/>
        </w:rPr>
        <w:t xml:space="preserve">observations and </w:t>
      </w:r>
      <w:r w:rsidRPr="002E21D4">
        <w:rPr>
          <w:b w:val="0"/>
          <w:bCs/>
        </w:rPr>
        <w:t>proposals.</w:t>
      </w:r>
    </w:p>
    <w:p w14:paraId="3F115EBA" w14:textId="77777777" w:rsidR="00757ADB" w:rsidRPr="002E21D4" w:rsidRDefault="00757ADB" w:rsidP="00C142C3">
      <w:pPr>
        <w:jc w:val="left"/>
        <w:rPr>
          <w:b/>
          <w:i/>
          <w:sz w:val="20"/>
          <w:szCs w:val="20"/>
          <w:lang w:eastAsia="zh-CN"/>
        </w:rPr>
      </w:pPr>
      <w:r w:rsidRPr="002E21D4">
        <w:rPr>
          <w:b/>
          <w:i/>
          <w:sz w:val="20"/>
          <w:szCs w:val="20"/>
          <w:lang w:eastAsia="zh-CN"/>
        </w:rPr>
        <w:t>Proposal 1: Don’t support UE-specific configuration on frequency locations of SBFD subbands.</w:t>
      </w:r>
    </w:p>
    <w:p w14:paraId="0AAB0133" w14:textId="77777777" w:rsidR="00757ADB" w:rsidRPr="002E21D4" w:rsidRDefault="00757ADB" w:rsidP="00C142C3">
      <w:pPr>
        <w:spacing w:after="0"/>
        <w:jc w:val="left"/>
        <w:rPr>
          <w:b/>
          <w:i/>
          <w:sz w:val="20"/>
          <w:szCs w:val="20"/>
          <w:lang w:eastAsia="zh-CN"/>
        </w:rPr>
      </w:pPr>
      <w:r w:rsidRPr="002E21D4">
        <w:rPr>
          <w:b/>
          <w:i/>
          <w:sz w:val="20"/>
          <w:szCs w:val="20"/>
          <w:lang w:eastAsia="zh-CN"/>
        </w:rPr>
        <w:t>Proposal 2: For PUSCH repetition type B, support Option 1.</w:t>
      </w:r>
    </w:p>
    <w:p w14:paraId="5D59BD18" w14:textId="77777777" w:rsidR="00757ADB" w:rsidRPr="002E21D4" w:rsidRDefault="00757ADB" w:rsidP="00C142C3">
      <w:pPr>
        <w:pStyle w:val="a8"/>
        <w:numPr>
          <w:ilvl w:val="0"/>
          <w:numId w:val="21"/>
        </w:numPr>
        <w:snapToGrid w:val="0"/>
        <w:spacing w:before="0" w:after="120"/>
        <w:ind w:left="374" w:hanging="187"/>
        <w:contextualSpacing w:val="0"/>
        <w:rPr>
          <w:rFonts w:ascii="Times New Roman" w:eastAsia="宋体" w:hAnsi="Times New Roman" w:cs="Times New Roman"/>
          <w:b/>
          <w:i/>
          <w:kern w:val="0"/>
          <w:sz w:val="20"/>
          <w:szCs w:val="20"/>
          <w:lang w:val="en-US" w:eastAsia="zh-CN"/>
        </w:rPr>
      </w:pPr>
      <w:r w:rsidRPr="002E21D4">
        <w:rPr>
          <w:rFonts w:ascii="Times New Roman" w:eastAsia="宋体" w:hAnsi="Times New Roman" w:cs="Times New Roman"/>
          <w:b/>
          <w:i/>
          <w:kern w:val="0"/>
          <w:sz w:val="20"/>
          <w:szCs w:val="20"/>
          <w:lang w:val="en-US" w:eastAsia="zh-CN"/>
        </w:rPr>
        <w:t>Option 1: A nominal repetition is segmented into actual repetitions around boundary of SBFD symbols and non-SBFD symbols.</w:t>
      </w:r>
    </w:p>
    <w:p w14:paraId="055470BF" w14:textId="4877F705" w:rsidR="00757ADB" w:rsidRDefault="00757ADB" w:rsidP="00C142C3">
      <w:pPr>
        <w:jc w:val="left"/>
        <w:rPr>
          <w:b/>
          <w:i/>
          <w:sz w:val="20"/>
          <w:szCs w:val="20"/>
          <w:lang w:eastAsia="zh-CN"/>
        </w:rPr>
      </w:pPr>
      <w:r w:rsidRPr="002E21D4">
        <w:rPr>
          <w:b/>
          <w:i/>
          <w:sz w:val="20"/>
          <w:szCs w:val="20"/>
          <w:lang w:eastAsia="zh-CN"/>
        </w:rPr>
        <w:t>Proposal 3: Limit the number of Tx/Rx transitions the UE can perform within a time period.</w:t>
      </w:r>
    </w:p>
    <w:p w14:paraId="6B0F6E28" w14:textId="77777777" w:rsidR="00877C91" w:rsidRPr="00877C91" w:rsidRDefault="00877C91" w:rsidP="00877C91">
      <w:pPr>
        <w:spacing w:before="180"/>
        <w:jc w:val="left"/>
        <w:rPr>
          <w:b/>
          <w:i/>
          <w:sz w:val="20"/>
          <w:szCs w:val="20"/>
          <w:lang w:eastAsia="zh-CN"/>
        </w:rPr>
      </w:pPr>
      <w:r w:rsidRPr="00877C91">
        <w:rPr>
          <w:b/>
          <w:i/>
          <w:sz w:val="20"/>
          <w:szCs w:val="20"/>
          <w:lang w:eastAsia="zh-CN"/>
        </w:rPr>
        <w:t xml:space="preserve">Proposal </w:t>
      </w:r>
      <w:r>
        <w:rPr>
          <w:b/>
          <w:i/>
          <w:sz w:val="20"/>
          <w:szCs w:val="20"/>
          <w:lang w:eastAsia="zh-CN"/>
        </w:rPr>
        <w:t>4</w:t>
      </w:r>
      <w:r w:rsidRPr="00877C91">
        <w:rPr>
          <w:b/>
          <w:i/>
          <w:sz w:val="20"/>
          <w:szCs w:val="20"/>
          <w:lang w:eastAsia="zh-CN"/>
        </w:rPr>
        <w:t>: For SBFD operation on one TDD carrier in multi-carrier scenario, no enhancement is needed to handle half-duplex CA case.</w:t>
      </w:r>
    </w:p>
    <w:p w14:paraId="7619D39E" w14:textId="77777777" w:rsidR="00877C91" w:rsidRPr="00877C91" w:rsidRDefault="00877C91" w:rsidP="00877C91">
      <w:pPr>
        <w:spacing w:before="180"/>
        <w:jc w:val="left"/>
        <w:rPr>
          <w:b/>
          <w:i/>
          <w:sz w:val="20"/>
          <w:szCs w:val="20"/>
          <w:lang w:eastAsia="zh-CN"/>
        </w:rPr>
      </w:pPr>
      <w:r w:rsidRPr="00877C91">
        <w:rPr>
          <w:b/>
          <w:i/>
          <w:sz w:val="20"/>
          <w:szCs w:val="20"/>
          <w:lang w:eastAsia="zh-CN"/>
        </w:rPr>
        <w:t xml:space="preserve">Proposal </w:t>
      </w:r>
      <w:r>
        <w:rPr>
          <w:b/>
          <w:i/>
          <w:sz w:val="20"/>
          <w:szCs w:val="20"/>
          <w:lang w:eastAsia="zh-CN"/>
        </w:rPr>
        <w:t>5</w:t>
      </w:r>
      <w:r w:rsidRPr="00877C91">
        <w:rPr>
          <w:b/>
          <w:i/>
          <w:sz w:val="20"/>
          <w:szCs w:val="20"/>
          <w:lang w:eastAsia="zh-CN"/>
        </w:rPr>
        <w:t>: For collision handling in SBFD symbols for SBFD</w:t>
      </w:r>
      <w:r>
        <w:rPr>
          <w:b/>
          <w:i/>
          <w:sz w:val="20"/>
          <w:szCs w:val="20"/>
          <w:lang w:eastAsia="zh-CN"/>
        </w:rPr>
        <w:t>-</w:t>
      </w:r>
      <w:r w:rsidRPr="00877C91">
        <w:rPr>
          <w:b/>
          <w:i/>
          <w:sz w:val="20"/>
          <w:szCs w:val="20"/>
          <w:lang w:eastAsia="zh-CN"/>
        </w:rPr>
        <w:t>aware UEs, SBFD</w:t>
      </w:r>
      <w:r>
        <w:rPr>
          <w:b/>
          <w:i/>
          <w:sz w:val="20"/>
          <w:szCs w:val="20"/>
          <w:lang w:eastAsia="zh-CN"/>
        </w:rPr>
        <w:t>-</w:t>
      </w:r>
      <w:r w:rsidRPr="00877C91">
        <w:rPr>
          <w:b/>
          <w:i/>
          <w:sz w:val="20"/>
          <w:szCs w:val="20"/>
          <w:lang w:eastAsia="zh-CN"/>
        </w:rPr>
        <w:t>specific collision between transmissions/receptions and unusable resources is handled first followed by existing collision handling.</w:t>
      </w:r>
    </w:p>
    <w:p w14:paraId="30309747" w14:textId="1B3E84C3" w:rsidR="00757ADB" w:rsidRPr="002E21D4" w:rsidRDefault="00757ADB" w:rsidP="00C142C3">
      <w:pPr>
        <w:jc w:val="left"/>
        <w:rPr>
          <w:sz w:val="20"/>
          <w:szCs w:val="20"/>
          <w:lang w:eastAsia="zh-CN"/>
        </w:rPr>
      </w:pPr>
      <w:r w:rsidRPr="002E21D4">
        <w:rPr>
          <w:b/>
          <w:i/>
          <w:sz w:val="20"/>
          <w:szCs w:val="20"/>
          <w:lang w:eastAsia="zh-CN"/>
        </w:rPr>
        <w:t xml:space="preserve">Proposal </w:t>
      </w:r>
      <w:r w:rsidR="004714A8">
        <w:rPr>
          <w:b/>
          <w:i/>
          <w:sz w:val="20"/>
          <w:szCs w:val="20"/>
          <w:lang w:eastAsia="zh-CN"/>
        </w:rPr>
        <w:t>6</w:t>
      </w:r>
      <w:r w:rsidRPr="002E21D4">
        <w:rPr>
          <w:b/>
          <w:i/>
          <w:sz w:val="20"/>
          <w:szCs w:val="20"/>
          <w:lang w:eastAsia="zh-CN"/>
        </w:rPr>
        <w:t>: The dynamic determination of wideband or narrowband precoding bundling is based on the scheduled PRBs and the size of active DL BWP as legacy.</w:t>
      </w:r>
    </w:p>
    <w:p w14:paraId="072CD0DA" w14:textId="7CA99759" w:rsidR="00467DE4" w:rsidRPr="002E21D4" w:rsidRDefault="00467DE4" w:rsidP="00C142C3">
      <w:pPr>
        <w:jc w:val="left"/>
        <w:rPr>
          <w:sz w:val="20"/>
          <w:szCs w:val="20"/>
          <w:lang w:eastAsia="zh-CN"/>
        </w:rPr>
      </w:pPr>
      <w:r w:rsidRPr="002E21D4">
        <w:rPr>
          <w:b/>
          <w:i/>
          <w:sz w:val="20"/>
          <w:szCs w:val="20"/>
          <w:lang w:eastAsia="zh-CN"/>
        </w:rPr>
        <w:t xml:space="preserve">Proposal </w:t>
      </w:r>
      <w:r w:rsidR="004714A8">
        <w:rPr>
          <w:b/>
          <w:i/>
          <w:sz w:val="20"/>
          <w:szCs w:val="20"/>
          <w:lang w:eastAsia="zh-CN"/>
        </w:rPr>
        <w:t>7</w:t>
      </w:r>
      <w:r w:rsidRPr="002E21D4">
        <w:rPr>
          <w:b/>
          <w:i/>
          <w:sz w:val="20"/>
          <w:szCs w:val="20"/>
          <w:lang w:eastAsia="zh-CN"/>
        </w:rPr>
        <w:t>: For SPS PDSCHs, PDSCH repetitions</w:t>
      </w:r>
      <w:r w:rsidR="00130813" w:rsidRPr="002E21D4">
        <w:rPr>
          <w:b/>
          <w:i/>
          <w:sz w:val="20"/>
          <w:szCs w:val="20"/>
          <w:lang w:eastAsia="zh-CN"/>
        </w:rPr>
        <w:t>,</w:t>
      </w:r>
      <w:r w:rsidRPr="002E21D4">
        <w:rPr>
          <w:b/>
          <w:i/>
          <w:sz w:val="20"/>
          <w:szCs w:val="20"/>
          <w:lang w:eastAsia="zh-CN"/>
        </w:rPr>
        <w:t xml:space="preserve"> and multi-PDSCHs, when the scheduled PRBs in a repetition/PDSCH </w:t>
      </w:r>
      <w:r w:rsidR="00130813" w:rsidRPr="002E21D4">
        <w:rPr>
          <w:b/>
          <w:i/>
          <w:sz w:val="20"/>
          <w:szCs w:val="20"/>
          <w:lang w:eastAsia="zh-CN"/>
        </w:rPr>
        <w:t xml:space="preserve">are </w:t>
      </w:r>
      <w:r w:rsidRPr="002E21D4">
        <w:rPr>
          <w:b/>
          <w:i/>
          <w:sz w:val="20"/>
          <w:szCs w:val="20"/>
          <w:lang w:eastAsia="zh-CN"/>
        </w:rPr>
        <w:t xml:space="preserve">contiguous in non-SBFD symbols but the valid PRBs in a repetition/PDSCH </w:t>
      </w:r>
      <w:r w:rsidR="00130813" w:rsidRPr="002E21D4">
        <w:rPr>
          <w:b/>
          <w:i/>
          <w:sz w:val="20"/>
          <w:szCs w:val="20"/>
          <w:lang w:eastAsia="zh-CN"/>
        </w:rPr>
        <w:t xml:space="preserve">are </w:t>
      </w:r>
      <w:r w:rsidRPr="002E21D4">
        <w:rPr>
          <w:b/>
          <w:i/>
          <w:sz w:val="20"/>
          <w:szCs w:val="20"/>
          <w:lang w:eastAsia="zh-CN"/>
        </w:rPr>
        <w:t>non-contiguous in SBFD symbols, UE does not expect that the PRG size is indicated as wideband.</w:t>
      </w:r>
    </w:p>
    <w:p w14:paraId="79C7FC3C" w14:textId="28134142" w:rsidR="00757ADB" w:rsidRPr="002E21D4" w:rsidRDefault="00757ADB" w:rsidP="00C142C3">
      <w:pPr>
        <w:jc w:val="left"/>
        <w:rPr>
          <w:sz w:val="20"/>
          <w:szCs w:val="20"/>
          <w:lang w:eastAsia="zh-CN"/>
        </w:rPr>
      </w:pPr>
      <w:r w:rsidRPr="002E21D4">
        <w:rPr>
          <w:b/>
          <w:i/>
          <w:sz w:val="20"/>
          <w:szCs w:val="20"/>
          <w:lang w:eastAsia="zh-CN"/>
        </w:rPr>
        <w:t xml:space="preserve">Proposal </w:t>
      </w:r>
      <w:r w:rsidR="004714A8">
        <w:rPr>
          <w:b/>
          <w:i/>
          <w:sz w:val="20"/>
          <w:szCs w:val="20"/>
          <w:lang w:eastAsia="zh-CN"/>
        </w:rPr>
        <w:t>8</w:t>
      </w:r>
      <w:r w:rsidRPr="002E21D4">
        <w:rPr>
          <w:b/>
          <w:i/>
          <w:sz w:val="20"/>
          <w:szCs w:val="20"/>
          <w:lang w:eastAsia="zh-CN"/>
        </w:rPr>
        <w:t>: When the number of scheduled partial PRGs exceeds the maximum number of supported partial PRGs in SBFD symbols</w:t>
      </w:r>
      <w:r w:rsidRPr="002E21D4">
        <w:rPr>
          <w:sz w:val="20"/>
          <w:szCs w:val="20"/>
        </w:rPr>
        <w:t xml:space="preserve">, </w:t>
      </w:r>
      <w:r w:rsidRPr="002E21D4">
        <w:rPr>
          <w:b/>
          <w:i/>
          <w:sz w:val="20"/>
          <w:szCs w:val="20"/>
          <w:lang w:eastAsia="zh-CN"/>
        </w:rPr>
        <w:t>use predefined rules to determine which partial PRGs are valid.</w:t>
      </w:r>
    </w:p>
    <w:p w14:paraId="0CEDC861" w14:textId="193368BC" w:rsidR="00C37D56" w:rsidRPr="00B27E6B" w:rsidRDefault="00C41F7C" w:rsidP="00C142C3">
      <w:pPr>
        <w:pStyle w:val="1"/>
        <w:numPr>
          <w:ilvl w:val="0"/>
          <w:numId w:val="0"/>
        </w:numPr>
        <w:ind w:left="432" w:hanging="432"/>
        <w:jc w:val="left"/>
      </w:pPr>
      <w:r w:rsidRPr="00CF2488">
        <w:t>References</w:t>
      </w:r>
    </w:p>
    <w:p w14:paraId="208F2241" w14:textId="04FDCE84" w:rsidR="006463CF" w:rsidRPr="002E21D4" w:rsidRDefault="006463CF" w:rsidP="00C142C3">
      <w:pPr>
        <w:pStyle w:val="a8"/>
        <w:numPr>
          <w:ilvl w:val="0"/>
          <w:numId w:val="3"/>
        </w:numPr>
        <w:autoSpaceDE/>
        <w:autoSpaceDN/>
        <w:adjustRightInd/>
        <w:spacing w:after="0"/>
        <w:rPr>
          <w:rFonts w:ascii="Times New Roman" w:hAnsi="Times New Roman" w:cs="Times New Roman"/>
          <w:bCs/>
          <w:sz w:val="20"/>
          <w:szCs w:val="20"/>
          <w:lang w:eastAsia="zh-CN"/>
        </w:rPr>
      </w:pPr>
      <w:bookmarkStart w:id="4" w:name="_Ref173943463"/>
      <w:bookmarkStart w:id="5" w:name="_Ref172640466"/>
      <w:r w:rsidRPr="002E21D4">
        <w:rPr>
          <w:rFonts w:ascii="Times New Roman" w:hAnsi="Times New Roman" w:cs="Times New Roman"/>
          <w:bCs/>
          <w:sz w:val="20"/>
          <w:szCs w:val="20"/>
          <w:lang w:eastAsia="zh-CN"/>
        </w:rPr>
        <w:t>RP-241614, Revised WID: Evolution of NR duplex operation: Sub-band full duplex (SBFD)</w:t>
      </w:r>
      <w:bookmarkEnd w:id="4"/>
    </w:p>
    <w:p w14:paraId="17E8400C" w14:textId="2F043828" w:rsidR="001C6696" w:rsidRPr="002E21D4" w:rsidRDefault="001C6696"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RAN1#116</w:t>
      </w:r>
    </w:p>
    <w:p w14:paraId="771E77A5" w14:textId="0BC534E8" w:rsidR="006345C5" w:rsidRDefault="006345C5" w:rsidP="00C142C3">
      <w:pPr>
        <w:pStyle w:val="a8"/>
        <w:numPr>
          <w:ilvl w:val="0"/>
          <w:numId w:val="3"/>
        </w:numPr>
        <w:autoSpaceDE/>
        <w:autoSpaceDN/>
        <w:adjustRightInd/>
        <w:spacing w:after="0"/>
        <w:rPr>
          <w:rFonts w:ascii="Times New Roman" w:hAnsi="Times New Roman" w:cs="Times New Roman"/>
          <w:bCs/>
          <w:sz w:val="20"/>
          <w:szCs w:val="20"/>
          <w:lang w:eastAsia="zh-CN"/>
        </w:rPr>
      </w:pPr>
      <w:bookmarkStart w:id="6" w:name="_Ref173943880"/>
      <w:r w:rsidRPr="002E21D4">
        <w:rPr>
          <w:rFonts w:ascii="Times New Roman" w:hAnsi="Times New Roman" w:cs="Times New Roman"/>
          <w:bCs/>
          <w:sz w:val="20"/>
          <w:szCs w:val="20"/>
          <w:lang w:eastAsia="zh-CN"/>
        </w:rPr>
        <w:t>Chair notes RAN1#</w:t>
      </w:r>
      <w:r w:rsidR="009539F5" w:rsidRPr="002E21D4">
        <w:rPr>
          <w:rFonts w:ascii="Times New Roman" w:hAnsi="Times New Roman" w:cs="Times New Roman"/>
          <w:bCs/>
          <w:sz w:val="20"/>
          <w:szCs w:val="20"/>
          <w:lang w:eastAsia="zh-CN"/>
        </w:rPr>
        <w:t>11</w:t>
      </w:r>
      <w:bookmarkEnd w:id="5"/>
      <w:bookmarkEnd w:id="6"/>
      <w:r w:rsidR="002D7585" w:rsidRPr="002E21D4">
        <w:rPr>
          <w:rFonts w:ascii="Times New Roman" w:hAnsi="Times New Roman" w:cs="Times New Roman"/>
          <w:bCs/>
          <w:sz w:val="20"/>
          <w:szCs w:val="20"/>
          <w:lang w:eastAsia="zh-CN"/>
        </w:rPr>
        <w:t>9</w:t>
      </w:r>
    </w:p>
    <w:p w14:paraId="278B6F04" w14:textId="23FDAB8B" w:rsidR="00F1537C" w:rsidRDefault="00A141FE"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w:t>
      </w:r>
      <w:r>
        <w:rPr>
          <w:rFonts w:ascii="Times New Roman" w:hAnsi="Times New Roman" w:cs="Times New Roman"/>
          <w:bCs/>
          <w:sz w:val="20"/>
          <w:szCs w:val="20"/>
          <w:lang w:eastAsia="zh-CN"/>
        </w:rPr>
        <w:t>20</w:t>
      </w:r>
    </w:p>
    <w:p w14:paraId="04181A81" w14:textId="4F2889C7" w:rsidR="00F1537C" w:rsidRPr="002E21D4" w:rsidRDefault="007F7AFB"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7F7AFB">
        <w:rPr>
          <w:rFonts w:ascii="Times New Roman" w:hAnsi="Times New Roman" w:cs="Times New Roman"/>
          <w:bCs/>
          <w:sz w:val="20"/>
          <w:szCs w:val="20"/>
          <w:lang w:eastAsia="zh-CN"/>
        </w:rPr>
        <w:t>R1-2501340</w:t>
      </w:r>
      <w:r>
        <w:rPr>
          <w:rFonts w:ascii="Times New Roman" w:hAnsi="Times New Roman" w:cs="Times New Roman"/>
          <w:bCs/>
          <w:sz w:val="20"/>
          <w:szCs w:val="20"/>
          <w:lang w:eastAsia="zh-CN"/>
        </w:rPr>
        <w:t xml:space="preserve">, </w:t>
      </w:r>
      <w:r w:rsidRPr="007F7AFB">
        <w:rPr>
          <w:rFonts w:ascii="Times New Roman" w:hAnsi="Times New Roman" w:cs="Times New Roman"/>
          <w:bCs/>
          <w:sz w:val="20"/>
          <w:szCs w:val="20"/>
          <w:lang w:eastAsia="zh-CN"/>
        </w:rPr>
        <w:t>Summary #3 of SBFD TX/RX/measurement procedures</w:t>
      </w:r>
    </w:p>
    <w:p w14:paraId="08E88983" w14:textId="6AC12BC9" w:rsidR="001C6696" w:rsidRPr="002E21D4" w:rsidRDefault="00B04E56"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R1-2410694, Summary #3 of SBFD TX/RX/measurement procedures</w:t>
      </w:r>
    </w:p>
    <w:p w14:paraId="0FB9A8A5" w14:textId="65433325" w:rsidR="00DD6399" w:rsidRPr="002E21D4" w:rsidRDefault="00DD6399"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RAN1#118</w:t>
      </w:r>
    </w:p>
    <w:p w14:paraId="5E0E0275" w14:textId="1ABC32B4" w:rsidR="00161D25" w:rsidRPr="002E21D4" w:rsidRDefault="00161D25" w:rsidP="00C142C3">
      <w:pPr>
        <w:pStyle w:val="a8"/>
        <w:numPr>
          <w:ilvl w:val="0"/>
          <w:numId w:val="3"/>
        </w:numPr>
        <w:autoSpaceDE/>
        <w:autoSpaceDN/>
        <w:adjustRightInd/>
        <w:spacing w:after="0"/>
        <w:rPr>
          <w:rFonts w:ascii="Times New Roman" w:hAnsi="Times New Roman" w:cs="Times New Roman"/>
          <w:bCs/>
          <w:sz w:val="20"/>
          <w:szCs w:val="20"/>
          <w:lang w:eastAsia="zh-CN"/>
        </w:rPr>
      </w:pPr>
      <w:r w:rsidRPr="002E21D4">
        <w:rPr>
          <w:rFonts w:ascii="Times New Roman" w:hAnsi="Times New Roman" w:cs="Times New Roman"/>
          <w:bCs/>
          <w:sz w:val="20"/>
          <w:szCs w:val="20"/>
          <w:lang w:eastAsia="zh-CN"/>
        </w:rPr>
        <w:t>Chair notes RAN1#118bis</w:t>
      </w:r>
    </w:p>
    <w:sectPr w:rsidR="00161D25" w:rsidRPr="002E21D4"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41C09" w14:textId="77777777" w:rsidR="00243638" w:rsidRDefault="00243638" w:rsidP="00D76F9F">
      <w:pPr>
        <w:spacing w:after="0"/>
      </w:pPr>
      <w:r>
        <w:separator/>
      </w:r>
    </w:p>
  </w:endnote>
  <w:endnote w:type="continuationSeparator" w:id="0">
    <w:p w14:paraId="52D4711E" w14:textId="77777777" w:rsidR="00243638" w:rsidRDefault="0024363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4AA65" w14:textId="77777777" w:rsidR="00243638" w:rsidRDefault="00243638" w:rsidP="00D76F9F">
      <w:pPr>
        <w:spacing w:after="0"/>
      </w:pPr>
      <w:r>
        <w:separator/>
      </w:r>
    </w:p>
  </w:footnote>
  <w:footnote w:type="continuationSeparator" w:id="0">
    <w:p w14:paraId="7DEC7429" w14:textId="77777777" w:rsidR="00243638" w:rsidRDefault="0024363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F844470"/>
    <w:multiLevelType w:val="hybridMultilevel"/>
    <w:tmpl w:val="7B8AD9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E3851"/>
    <w:multiLevelType w:val="hybridMultilevel"/>
    <w:tmpl w:val="8696A10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6E67787"/>
    <w:multiLevelType w:val="hybridMultilevel"/>
    <w:tmpl w:val="767009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3A1262"/>
    <w:multiLevelType w:val="hybridMultilevel"/>
    <w:tmpl w:val="959E35B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4F37D64"/>
    <w:multiLevelType w:val="hybridMultilevel"/>
    <w:tmpl w:val="866C4A5C"/>
    <w:lvl w:ilvl="0" w:tplc="8554555E">
      <w:start w:val="150"/>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E123CC"/>
    <w:multiLevelType w:val="hybridMultilevel"/>
    <w:tmpl w:val="FCFC17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num>
  <w:num w:numId="3">
    <w:abstractNumId w:val="12"/>
  </w:num>
  <w:num w:numId="4">
    <w:abstractNumId w:val="8"/>
  </w:num>
  <w:num w:numId="5">
    <w:abstractNumId w:val="6"/>
  </w:num>
  <w:num w:numId="6">
    <w:abstractNumId w:val="10"/>
  </w:num>
  <w:num w:numId="7">
    <w:abstractNumId w:val="3"/>
  </w:num>
  <w:num w:numId="8">
    <w:abstractNumId w:val="20"/>
  </w:num>
  <w:num w:numId="9">
    <w:abstractNumId w:val="17"/>
  </w:num>
  <w:num w:numId="10">
    <w:abstractNumId w:val="0"/>
  </w:num>
  <w:num w:numId="11">
    <w:abstractNumId w:val="1"/>
  </w:num>
  <w:num w:numId="12">
    <w:abstractNumId w:val="21"/>
  </w:num>
  <w:num w:numId="13">
    <w:abstractNumId w:val="16"/>
  </w:num>
  <w:num w:numId="14">
    <w:abstractNumId w:val="9"/>
  </w:num>
  <w:num w:numId="15">
    <w:abstractNumId w:val="15"/>
  </w:num>
  <w:num w:numId="16">
    <w:abstractNumId w:val="2"/>
  </w:num>
  <w:num w:numId="17">
    <w:abstractNumId w:val="19"/>
  </w:num>
  <w:num w:numId="18">
    <w:abstractNumId w:val="5"/>
  </w:num>
  <w:num w:numId="19">
    <w:abstractNumId w:val="18"/>
  </w:num>
  <w:num w:numId="20">
    <w:abstractNumId w:val="14"/>
  </w:num>
  <w:num w:numId="21">
    <w:abstractNumId w:val="4"/>
  </w:num>
  <w:num w:numId="22">
    <w:abstractNumId w:val="7"/>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772"/>
    <w:rsid w:val="000036BC"/>
    <w:rsid w:val="00004973"/>
    <w:rsid w:val="00005CC2"/>
    <w:rsid w:val="00013745"/>
    <w:rsid w:val="00014B84"/>
    <w:rsid w:val="0001554B"/>
    <w:rsid w:val="000156FD"/>
    <w:rsid w:val="000316D4"/>
    <w:rsid w:val="0003200E"/>
    <w:rsid w:val="000329C5"/>
    <w:rsid w:val="00032C84"/>
    <w:rsid w:val="0003324C"/>
    <w:rsid w:val="000344B3"/>
    <w:rsid w:val="00034BE3"/>
    <w:rsid w:val="00035591"/>
    <w:rsid w:val="00036B37"/>
    <w:rsid w:val="00037E2C"/>
    <w:rsid w:val="000414D8"/>
    <w:rsid w:val="000420B8"/>
    <w:rsid w:val="00043623"/>
    <w:rsid w:val="000448BE"/>
    <w:rsid w:val="00046391"/>
    <w:rsid w:val="00046B6D"/>
    <w:rsid w:val="00046F3C"/>
    <w:rsid w:val="00047DA2"/>
    <w:rsid w:val="0005039A"/>
    <w:rsid w:val="0005799B"/>
    <w:rsid w:val="000623B6"/>
    <w:rsid w:val="00063E5C"/>
    <w:rsid w:val="000672AD"/>
    <w:rsid w:val="000673FA"/>
    <w:rsid w:val="00067A6E"/>
    <w:rsid w:val="00067DC4"/>
    <w:rsid w:val="00070D4A"/>
    <w:rsid w:val="000728D4"/>
    <w:rsid w:val="00074B24"/>
    <w:rsid w:val="00076B12"/>
    <w:rsid w:val="00076FF8"/>
    <w:rsid w:val="00080A67"/>
    <w:rsid w:val="00080AF7"/>
    <w:rsid w:val="00081083"/>
    <w:rsid w:val="000818A0"/>
    <w:rsid w:val="0008310A"/>
    <w:rsid w:val="000832E4"/>
    <w:rsid w:val="00085117"/>
    <w:rsid w:val="00085D76"/>
    <w:rsid w:val="000925CA"/>
    <w:rsid w:val="00094BA5"/>
    <w:rsid w:val="0009606D"/>
    <w:rsid w:val="000A05A6"/>
    <w:rsid w:val="000A070E"/>
    <w:rsid w:val="000A4573"/>
    <w:rsid w:val="000A45BD"/>
    <w:rsid w:val="000B0472"/>
    <w:rsid w:val="000B13F2"/>
    <w:rsid w:val="000B1EDB"/>
    <w:rsid w:val="000B2DBF"/>
    <w:rsid w:val="000B3B8D"/>
    <w:rsid w:val="000B4006"/>
    <w:rsid w:val="000B44BE"/>
    <w:rsid w:val="000B47C1"/>
    <w:rsid w:val="000B61E4"/>
    <w:rsid w:val="000B7DBC"/>
    <w:rsid w:val="000C0FC4"/>
    <w:rsid w:val="000C2331"/>
    <w:rsid w:val="000C47BC"/>
    <w:rsid w:val="000C5AC6"/>
    <w:rsid w:val="000C5CA5"/>
    <w:rsid w:val="000C6A58"/>
    <w:rsid w:val="000D22D2"/>
    <w:rsid w:val="000D4871"/>
    <w:rsid w:val="000D4E1F"/>
    <w:rsid w:val="000E098F"/>
    <w:rsid w:val="000E1DE5"/>
    <w:rsid w:val="000E49E6"/>
    <w:rsid w:val="000E4F33"/>
    <w:rsid w:val="000E4FD3"/>
    <w:rsid w:val="000E6885"/>
    <w:rsid w:val="000F17D7"/>
    <w:rsid w:val="000F1A75"/>
    <w:rsid w:val="000F2422"/>
    <w:rsid w:val="000F2AC5"/>
    <w:rsid w:val="000F406E"/>
    <w:rsid w:val="000F4934"/>
    <w:rsid w:val="000F5833"/>
    <w:rsid w:val="000F5DB0"/>
    <w:rsid w:val="000F6D88"/>
    <w:rsid w:val="0010031A"/>
    <w:rsid w:val="001010CD"/>
    <w:rsid w:val="00105B7B"/>
    <w:rsid w:val="00105E59"/>
    <w:rsid w:val="00106B31"/>
    <w:rsid w:val="001101CC"/>
    <w:rsid w:val="001137F8"/>
    <w:rsid w:val="00114302"/>
    <w:rsid w:val="00114740"/>
    <w:rsid w:val="00114D06"/>
    <w:rsid w:val="00115469"/>
    <w:rsid w:val="001206B6"/>
    <w:rsid w:val="001210EE"/>
    <w:rsid w:val="001222F8"/>
    <w:rsid w:val="0012274D"/>
    <w:rsid w:val="0012489A"/>
    <w:rsid w:val="001249FB"/>
    <w:rsid w:val="001263CA"/>
    <w:rsid w:val="00126E1A"/>
    <w:rsid w:val="00130250"/>
    <w:rsid w:val="001306A0"/>
    <w:rsid w:val="00130813"/>
    <w:rsid w:val="00131C62"/>
    <w:rsid w:val="00131F68"/>
    <w:rsid w:val="00135D64"/>
    <w:rsid w:val="001363BB"/>
    <w:rsid w:val="001400C4"/>
    <w:rsid w:val="00140262"/>
    <w:rsid w:val="0014223B"/>
    <w:rsid w:val="0014277F"/>
    <w:rsid w:val="00142BF5"/>
    <w:rsid w:val="00142C64"/>
    <w:rsid w:val="00143CD7"/>
    <w:rsid w:val="0014776E"/>
    <w:rsid w:val="00151179"/>
    <w:rsid w:val="001523EF"/>
    <w:rsid w:val="0015268E"/>
    <w:rsid w:val="00152984"/>
    <w:rsid w:val="00153B0C"/>
    <w:rsid w:val="0015521D"/>
    <w:rsid w:val="0015778D"/>
    <w:rsid w:val="00157E9E"/>
    <w:rsid w:val="00161D25"/>
    <w:rsid w:val="00163BF8"/>
    <w:rsid w:val="001640CD"/>
    <w:rsid w:val="001644A2"/>
    <w:rsid w:val="001656B4"/>
    <w:rsid w:val="001657FB"/>
    <w:rsid w:val="00165B71"/>
    <w:rsid w:val="00170D9B"/>
    <w:rsid w:val="001716E8"/>
    <w:rsid w:val="001718B5"/>
    <w:rsid w:val="001718D1"/>
    <w:rsid w:val="001757DB"/>
    <w:rsid w:val="00175C2B"/>
    <w:rsid w:val="00177E4E"/>
    <w:rsid w:val="0018045E"/>
    <w:rsid w:val="00181782"/>
    <w:rsid w:val="00181D1A"/>
    <w:rsid w:val="00181DC5"/>
    <w:rsid w:val="0018439E"/>
    <w:rsid w:val="00184DC0"/>
    <w:rsid w:val="001860AC"/>
    <w:rsid w:val="00190D11"/>
    <w:rsid w:val="001926B3"/>
    <w:rsid w:val="001942E0"/>
    <w:rsid w:val="00195513"/>
    <w:rsid w:val="0019626C"/>
    <w:rsid w:val="00196471"/>
    <w:rsid w:val="001979A7"/>
    <w:rsid w:val="001A0AFD"/>
    <w:rsid w:val="001A32CB"/>
    <w:rsid w:val="001B422E"/>
    <w:rsid w:val="001B6187"/>
    <w:rsid w:val="001C04FD"/>
    <w:rsid w:val="001C1370"/>
    <w:rsid w:val="001C25E0"/>
    <w:rsid w:val="001C3116"/>
    <w:rsid w:val="001C5C30"/>
    <w:rsid w:val="001C6696"/>
    <w:rsid w:val="001D0EA0"/>
    <w:rsid w:val="001D12B3"/>
    <w:rsid w:val="001D2ECC"/>
    <w:rsid w:val="001E0318"/>
    <w:rsid w:val="001E0643"/>
    <w:rsid w:val="001E2944"/>
    <w:rsid w:val="001E367A"/>
    <w:rsid w:val="001E404E"/>
    <w:rsid w:val="001E40FD"/>
    <w:rsid w:val="001E5FF1"/>
    <w:rsid w:val="001E78C2"/>
    <w:rsid w:val="001F1A7A"/>
    <w:rsid w:val="001F1DF6"/>
    <w:rsid w:val="001F40D8"/>
    <w:rsid w:val="001F5A82"/>
    <w:rsid w:val="001F5FD7"/>
    <w:rsid w:val="001F680A"/>
    <w:rsid w:val="001F7262"/>
    <w:rsid w:val="001F7EC4"/>
    <w:rsid w:val="00200446"/>
    <w:rsid w:val="00200870"/>
    <w:rsid w:val="002020D8"/>
    <w:rsid w:val="00202FDB"/>
    <w:rsid w:val="00205156"/>
    <w:rsid w:val="00205A99"/>
    <w:rsid w:val="00207487"/>
    <w:rsid w:val="00207BDC"/>
    <w:rsid w:val="00213E74"/>
    <w:rsid w:val="00215FF2"/>
    <w:rsid w:val="00216124"/>
    <w:rsid w:val="00216DC0"/>
    <w:rsid w:val="00220BF2"/>
    <w:rsid w:val="00220DB7"/>
    <w:rsid w:val="00223D85"/>
    <w:rsid w:val="0023231D"/>
    <w:rsid w:val="0023684D"/>
    <w:rsid w:val="002402C7"/>
    <w:rsid w:val="00240D97"/>
    <w:rsid w:val="00242E4F"/>
    <w:rsid w:val="00243638"/>
    <w:rsid w:val="00243EE3"/>
    <w:rsid w:val="0024453E"/>
    <w:rsid w:val="0024528C"/>
    <w:rsid w:val="00247350"/>
    <w:rsid w:val="0025012A"/>
    <w:rsid w:val="00250E06"/>
    <w:rsid w:val="00251BE4"/>
    <w:rsid w:val="00251F08"/>
    <w:rsid w:val="002522CA"/>
    <w:rsid w:val="002523A7"/>
    <w:rsid w:val="00253487"/>
    <w:rsid w:val="00255A86"/>
    <w:rsid w:val="00256824"/>
    <w:rsid w:val="002615B1"/>
    <w:rsid w:val="00262E51"/>
    <w:rsid w:val="00262EE1"/>
    <w:rsid w:val="00271A9E"/>
    <w:rsid w:val="002723D7"/>
    <w:rsid w:val="002727F7"/>
    <w:rsid w:val="00273C31"/>
    <w:rsid w:val="002742B4"/>
    <w:rsid w:val="00274E09"/>
    <w:rsid w:val="00274E34"/>
    <w:rsid w:val="00276312"/>
    <w:rsid w:val="00276913"/>
    <w:rsid w:val="00277A4F"/>
    <w:rsid w:val="00281011"/>
    <w:rsid w:val="002813AB"/>
    <w:rsid w:val="00281428"/>
    <w:rsid w:val="00284230"/>
    <w:rsid w:val="002876EC"/>
    <w:rsid w:val="0029066A"/>
    <w:rsid w:val="002909E7"/>
    <w:rsid w:val="00292BBC"/>
    <w:rsid w:val="00295BA8"/>
    <w:rsid w:val="00296826"/>
    <w:rsid w:val="002978A5"/>
    <w:rsid w:val="00297954"/>
    <w:rsid w:val="00297F30"/>
    <w:rsid w:val="002A0A5F"/>
    <w:rsid w:val="002A301F"/>
    <w:rsid w:val="002A3CD2"/>
    <w:rsid w:val="002A64CD"/>
    <w:rsid w:val="002A69EE"/>
    <w:rsid w:val="002A6A1E"/>
    <w:rsid w:val="002A7D33"/>
    <w:rsid w:val="002B20CA"/>
    <w:rsid w:val="002B2146"/>
    <w:rsid w:val="002B222A"/>
    <w:rsid w:val="002B275A"/>
    <w:rsid w:val="002B4335"/>
    <w:rsid w:val="002B5635"/>
    <w:rsid w:val="002B665E"/>
    <w:rsid w:val="002B7123"/>
    <w:rsid w:val="002C42A2"/>
    <w:rsid w:val="002C4980"/>
    <w:rsid w:val="002C50D2"/>
    <w:rsid w:val="002C74AF"/>
    <w:rsid w:val="002D0260"/>
    <w:rsid w:val="002D16D8"/>
    <w:rsid w:val="002D3133"/>
    <w:rsid w:val="002D3238"/>
    <w:rsid w:val="002D3FD2"/>
    <w:rsid w:val="002D5661"/>
    <w:rsid w:val="002D7585"/>
    <w:rsid w:val="002E21D4"/>
    <w:rsid w:val="002E2BC6"/>
    <w:rsid w:val="002E42B4"/>
    <w:rsid w:val="002E7A6C"/>
    <w:rsid w:val="002E7C80"/>
    <w:rsid w:val="002E7CDE"/>
    <w:rsid w:val="002F440B"/>
    <w:rsid w:val="002F5B20"/>
    <w:rsid w:val="002F7B37"/>
    <w:rsid w:val="003010D7"/>
    <w:rsid w:val="00302392"/>
    <w:rsid w:val="003024CC"/>
    <w:rsid w:val="003033E7"/>
    <w:rsid w:val="00312F8B"/>
    <w:rsid w:val="00313023"/>
    <w:rsid w:val="003135FD"/>
    <w:rsid w:val="00314001"/>
    <w:rsid w:val="00314900"/>
    <w:rsid w:val="00314BCE"/>
    <w:rsid w:val="003156EC"/>
    <w:rsid w:val="003166A8"/>
    <w:rsid w:val="00320976"/>
    <w:rsid w:val="003228D8"/>
    <w:rsid w:val="00322A8F"/>
    <w:rsid w:val="003239C5"/>
    <w:rsid w:val="00324048"/>
    <w:rsid w:val="0032422F"/>
    <w:rsid w:val="00324416"/>
    <w:rsid w:val="00324D95"/>
    <w:rsid w:val="0032517F"/>
    <w:rsid w:val="00332F8A"/>
    <w:rsid w:val="003344EA"/>
    <w:rsid w:val="00334980"/>
    <w:rsid w:val="00337CCA"/>
    <w:rsid w:val="00341B16"/>
    <w:rsid w:val="003453E0"/>
    <w:rsid w:val="00346569"/>
    <w:rsid w:val="00347A33"/>
    <w:rsid w:val="003507A3"/>
    <w:rsid w:val="00350C65"/>
    <w:rsid w:val="0035111F"/>
    <w:rsid w:val="00351825"/>
    <w:rsid w:val="00352BDB"/>
    <w:rsid w:val="00355500"/>
    <w:rsid w:val="0035585E"/>
    <w:rsid w:val="00355961"/>
    <w:rsid w:val="00357567"/>
    <w:rsid w:val="00361D8A"/>
    <w:rsid w:val="00363029"/>
    <w:rsid w:val="00365390"/>
    <w:rsid w:val="00365F4C"/>
    <w:rsid w:val="00365F7C"/>
    <w:rsid w:val="003675F7"/>
    <w:rsid w:val="003705C1"/>
    <w:rsid w:val="00371EE6"/>
    <w:rsid w:val="00371FAA"/>
    <w:rsid w:val="003740E3"/>
    <w:rsid w:val="003766E7"/>
    <w:rsid w:val="00381C00"/>
    <w:rsid w:val="00382E30"/>
    <w:rsid w:val="00384B95"/>
    <w:rsid w:val="00386B82"/>
    <w:rsid w:val="0039001B"/>
    <w:rsid w:val="00391432"/>
    <w:rsid w:val="00391CC9"/>
    <w:rsid w:val="003921B8"/>
    <w:rsid w:val="00393B8A"/>
    <w:rsid w:val="0039628F"/>
    <w:rsid w:val="003A084F"/>
    <w:rsid w:val="003A2539"/>
    <w:rsid w:val="003A3605"/>
    <w:rsid w:val="003A504E"/>
    <w:rsid w:val="003A71DB"/>
    <w:rsid w:val="003A793E"/>
    <w:rsid w:val="003B092E"/>
    <w:rsid w:val="003B0BCB"/>
    <w:rsid w:val="003B0C31"/>
    <w:rsid w:val="003B0EF9"/>
    <w:rsid w:val="003B1F15"/>
    <w:rsid w:val="003B3CFA"/>
    <w:rsid w:val="003B699C"/>
    <w:rsid w:val="003B703D"/>
    <w:rsid w:val="003B7076"/>
    <w:rsid w:val="003B78CB"/>
    <w:rsid w:val="003C10F5"/>
    <w:rsid w:val="003C309A"/>
    <w:rsid w:val="003C4ADA"/>
    <w:rsid w:val="003C6C63"/>
    <w:rsid w:val="003C713A"/>
    <w:rsid w:val="003C7478"/>
    <w:rsid w:val="003D043E"/>
    <w:rsid w:val="003D32B1"/>
    <w:rsid w:val="003D41B1"/>
    <w:rsid w:val="003D4249"/>
    <w:rsid w:val="003D45B3"/>
    <w:rsid w:val="003D7951"/>
    <w:rsid w:val="003E19EA"/>
    <w:rsid w:val="003E2740"/>
    <w:rsid w:val="003E3A36"/>
    <w:rsid w:val="003E3AFB"/>
    <w:rsid w:val="003E4526"/>
    <w:rsid w:val="003E69DD"/>
    <w:rsid w:val="003E7534"/>
    <w:rsid w:val="003E7609"/>
    <w:rsid w:val="003F05ED"/>
    <w:rsid w:val="003F149C"/>
    <w:rsid w:val="003F4C04"/>
    <w:rsid w:val="003F4C36"/>
    <w:rsid w:val="003F63FC"/>
    <w:rsid w:val="003F6656"/>
    <w:rsid w:val="003F69A2"/>
    <w:rsid w:val="003F7C25"/>
    <w:rsid w:val="0040235D"/>
    <w:rsid w:val="00402510"/>
    <w:rsid w:val="0040377E"/>
    <w:rsid w:val="00403B60"/>
    <w:rsid w:val="00404D95"/>
    <w:rsid w:val="00405FFD"/>
    <w:rsid w:val="00406D05"/>
    <w:rsid w:val="00407094"/>
    <w:rsid w:val="00412667"/>
    <w:rsid w:val="004200EC"/>
    <w:rsid w:val="00420A02"/>
    <w:rsid w:val="00421F73"/>
    <w:rsid w:val="00423AF4"/>
    <w:rsid w:val="004260FB"/>
    <w:rsid w:val="00426A06"/>
    <w:rsid w:val="004305C3"/>
    <w:rsid w:val="00431D51"/>
    <w:rsid w:val="00433A95"/>
    <w:rsid w:val="004352BF"/>
    <w:rsid w:val="004406E2"/>
    <w:rsid w:val="00441F71"/>
    <w:rsid w:val="004438C6"/>
    <w:rsid w:val="004456C5"/>
    <w:rsid w:val="00451A84"/>
    <w:rsid w:val="00451DBC"/>
    <w:rsid w:val="00452613"/>
    <w:rsid w:val="00457D7B"/>
    <w:rsid w:val="00463FD9"/>
    <w:rsid w:val="00465DA9"/>
    <w:rsid w:val="00466B2B"/>
    <w:rsid w:val="00466F3F"/>
    <w:rsid w:val="00467B1D"/>
    <w:rsid w:val="00467DE4"/>
    <w:rsid w:val="00470836"/>
    <w:rsid w:val="004714A8"/>
    <w:rsid w:val="00471E72"/>
    <w:rsid w:val="00471F73"/>
    <w:rsid w:val="0047309D"/>
    <w:rsid w:val="004732E2"/>
    <w:rsid w:val="00473E47"/>
    <w:rsid w:val="00474848"/>
    <w:rsid w:val="004756D2"/>
    <w:rsid w:val="004759E8"/>
    <w:rsid w:val="0047752D"/>
    <w:rsid w:val="00477F99"/>
    <w:rsid w:val="00480EE4"/>
    <w:rsid w:val="00481172"/>
    <w:rsid w:val="00484C3C"/>
    <w:rsid w:val="00485A21"/>
    <w:rsid w:val="004870FB"/>
    <w:rsid w:val="004873B7"/>
    <w:rsid w:val="00490211"/>
    <w:rsid w:val="00490B6A"/>
    <w:rsid w:val="00490FB4"/>
    <w:rsid w:val="0049206E"/>
    <w:rsid w:val="004942E0"/>
    <w:rsid w:val="00494CA6"/>
    <w:rsid w:val="0049700A"/>
    <w:rsid w:val="004A0581"/>
    <w:rsid w:val="004A4C0C"/>
    <w:rsid w:val="004A6AEC"/>
    <w:rsid w:val="004B05CB"/>
    <w:rsid w:val="004B0A9B"/>
    <w:rsid w:val="004B40D6"/>
    <w:rsid w:val="004B57E9"/>
    <w:rsid w:val="004B5B69"/>
    <w:rsid w:val="004B62B7"/>
    <w:rsid w:val="004B6D74"/>
    <w:rsid w:val="004C302A"/>
    <w:rsid w:val="004C362C"/>
    <w:rsid w:val="004C3868"/>
    <w:rsid w:val="004C6196"/>
    <w:rsid w:val="004D0589"/>
    <w:rsid w:val="004D1F79"/>
    <w:rsid w:val="004D3748"/>
    <w:rsid w:val="004E0273"/>
    <w:rsid w:val="004E3176"/>
    <w:rsid w:val="004E3AD6"/>
    <w:rsid w:val="004E5078"/>
    <w:rsid w:val="004E5E30"/>
    <w:rsid w:val="004E674D"/>
    <w:rsid w:val="004F0A82"/>
    <w:rsid w:val="004F0E14"/>
    <w:rsid w:val="004F16C7"/>
    <w:rsid w:val="004F1DD5"/>
    <w:rsid w:val="004F1DD7"/>
    <w:rsid w:val="004F39A1"/>
    <w:rsid w:val="004F3F5F"/>
    <w:rsid w:val="004F41F0"/>
    <w:rsid w:val="004F67D7"/>
    <w:rsid w:val="004F7ACE"/>
    <w:rsid w:val="004F7FA3"/>
    <w:rsid w:val="00500AB8"/>
    <w:rsid w:val="0050207A"/>
    <w:rsid w:val="0050207F"/>
    <w:rsid w:val="00502420"/>
    <w:rsid w:val="00503C62"/>
    <w:rsid w:val="00503D04"/>
    <w:rsid w:val="0050403F"/>
    <w:rsid w:val="005048E2"/>
    <w:rsid w:val="00504E83"/>
    <w:rsid w:val="005102F8"/>
    <w:rsid w:val="00510A31"/>
    <w:rsid w:val="0051145B"/>
    <w:rsid w:val="00511744"/>
    <w:rsid w:val="005144B9"/>
    <w:rsid w:val="00514F59"/>
    <w:rsid w:val="005172FF"/>
    <w:rsid w:val="00517C58"/>
    <w:rsid w:val="00522881"/>
    <w:rsid w:val="0052325A"/>
    <w:rsid w:val="0052390F"/>
    <w:rsid w:val="00524E59"/>
    <w:rsid w:val="00525CD3"/>
    <w:rsid w:val="00526C15"/>
    <w:rsid w:val="00527E43"/>
    <w:rsid w:val="00531F92"/>
    <w:rsid w:val="00534350"/>
    <w:rsid w:val="00534D1F"/>
    <w:rsid w:val="00536A69"/>
    <w:rsid w:val="005375E3"/>
    <w:rsid w:val="00542E56"/>
    <w:rsid w:val="00543998"/>
    <w:rsid w:val="00544F94"/>
    <w:rsid w:val="00546B0A"/>
    <w:rsid w:val="00547B03"/>
    <w:rsid w:val="00547B94"/>
    <w:rsid w:val="005504C1"/>
    <w:rsid w:val="00550514"/>
    <w:rsid w:val="0055129D"/>
    <w:rsid w:val="00551652"/>
    <w:rsid w:val="005529A4"/>
    <w:rsid w:val="00552DAE"/>
    <w:rsid w:val="005608E8"/>
    <w:rsid w:val="00561310"/>
    <w:rsid w:val="00561E72"/>
    <w:rsid w:val="0056276F"/>
    <w:rsid w:val="0056311F"/>
    <w:rsid w:val="0056317E"/>
    <w:rsid w:val="00563AEC"/>
    <w:rsid w:val="005645C1"/>
    <w:rsid w:val="005656AA"/>
    <w:rsid w:val="00565DFE"/>
    <w:rsid w:val="005735B3"/>
    <w:rsid w:val="00573DD5"/>
    <w:rsid w:val="00573E81"/>
    <w:rsid w:val="00574DCF"/>
    <w:rsid w:val="00575B9A"/>
    <w:rsid w:val="00575DC5"/>
    <w:rsid w:val="005770FA"/>
    <w:rsid w:val="00582993"/>
    <w:rsid w:val="00583753"/>
    <w:rsid w:val="005855E2"/>
    <w:rsid w:val="00585616"/>
    <w:rsid w:val="005858A4"/>
    <w:rsid w:val="00587831"/>
    <w:rsid w:val="00590F5F"/>
    <w:rsid w:val="0059129F"/>
    <w:rsid w:val="0059253C"/>
    <w:rsid w:val="00592D3C"/>
    <w:rsid w:val="00593ACF"/>
    <w:rsid w:val="00593AD8"/>
    <w:rsid w:val="00594B1B"/>
    <w:rsid w:val="00594C7B"/>
    <w:rsid w:val="0059526D"/>
    <w:rsid w:val="00595718"/>
    <w:rsid w:val="00595DE6"/>
    <w:rsid w:val="00596557"/>
    <w:rsid w:val="005A0231"/>
    <w:rsid w:val="005A057C"/>
    <w:rsid w:val="005A1D3C"/>
    <w:rsid w:val="005A2B3B"/>
    <w:rsid w:val="005A2B48"/>
    <w:rsid w:val="005A2DB8"/>
    <w:rsid w:val="005A44F1"/>
    <w:rsid w:val="005A557F"/>
    <w:rsid w:val="005A6443"/>
    <w:rsid w:val="005B183D"/>
    <w:rsid w:val="005B215A"/>
    <w:rsid w:val="005B24C6"/>
    <w:rsid w:val="005B32D0"/>
    <w:rsid w:val="005B352B"/>
    <w:rsid w:val="005B3F7F"/>
    <w:rsid w:val="005B5ACE"/>
    <w:rsid w:val="005B5E90"/>
    <w:rsid w:val="005C1F37"/>
    <w:rsid w:val="005C26DE"/>
    <w:rsid w:val="005C575A"/>
    <w:rsid w:val="005C5F33"/>
    <w:rsid w:val="005C77A9"/>
    <w:rsid w:val="005D0ABE"/>
    <w:rsid w:val="005D1C20"/>
    <w:rsid w:val="005D3785"/>
    <w:rsid w:val="005D3D3D"/>
    <w:rsid w:val="005D5872"/>
    <w:rsid w:val="005D6321"/>
    <w:rsid w:val="005D7374"/>
    <w:rsid w:val="005E00DD"/>
    <w:rsid w:val="005E145B"/>
    <w:rsid w:val="005E2BFC"/>
    <w:rsid w:val="005E6355"/>
    <w:rsid w:val="005F1001"/>
    <w:rsid w:val="005F1BB3"/>
    <w:rsid w:val="005F1C93"/>
    <w:rsid w:val="005F2C17"/>
    <w:rsid w:val="005F37A3"/>
    <w:rsid w:val="005F6777"/>
    <w:rsid w:val="00600377"/>
    <w:rsid w:val="0060115E"/>
    <w:rsid w:val="006028DC"/>
    <w:rsid w:val="00602910"/>
    <w:rsid w:val="006046FC"/>
    <w:rsid w:val="006078D4"/>
    <w:rsid w:val="00610D02"/>
    <w:rsid w:val="00611734"/>
    <w:rsid w:val="006120F1"/>
    <w:rsid w:val="0061245A"/>
    <w:rsid w:val="006128D7"/>
    <w:rsid w:val="00613C2A"/>
    <w:rsid w:val="00613EB7"/>
    <w:rsid w:val="006149E1"/>
    <w:rsid w:val="006174F5"/>
    <w:rsid w:val="006202DE"/>
    <w:rsid w:val="006205E7"/>
    <w:rsid w:val="00621B9B"/>
    <w:rsid w:val="0062416F"/>
    <w:rsid w:val="006249F4"/>
    <w:rsid w:val="006268E6"/>
    <w:rsid w:val="00627371"/>
    <w:rsid w:val="00627D39"/>
    <w:rsid w:val="0063006B"/>
    <w:rsid w:val="00631196"/>
    <w:rsid w:val="006326BF"/>
    <w:rsid w:val="00633A51"/>
    <w:rsid w:val="006345C5"/>
    <w:rsid w:val="00635448"/>
    <w:rsid w:val="0063781F"/>
    <w:rsid w:val="00642AD2"/>
    <w:rsid w:val="00643060"/>
    <w:rsid w:val="006463CF"/>
    <w:rsid w:val="0064757D"/>
    <w:rsid w:val="006535E2"/>
    <w:rsid w:val="0065407A"/>
    <w:rsid w:val="00657AE1"/>
    <w:rsid w:val="006638CF"/>
    <w:rsid w:val="00670F17"/>
    <w:rsid w:val="00672DAA"/>
    <w:rsid w:val="00673DE3"/>
    <w:rsid w:val="006744E9"/>
    <w:rsid w:val="0067454C"/>
    <w:rsid w:val="0067722D"/>
    <w:rsid w:val="00677B72"/>
    <w:rsid w:val="00681C3F"/>
    <w:rsid w:val="006828E6"/>
    <w:rsid w:val="00685424"/>
    <w:rsid w:val="0069022A"/>
    <w:rsid w:val="00690DD8"/>
    <w:rsid w:val="00691013"/>
    <w:rsid w:val="006931E7"/>
    <w:rsid w:val="006932D3"/>
    <w:rsid w:val="00695373"/>
    <w:rsid w:val="00695CBC"/>
    <w:rsid w:val="0069602E"/>
    <w:rsid w:val="006A23F7"/>
    <w:rsid w:val="006A3FB2"/>
    <w:rsid w:val="006A4D97"/>
    <w:rsid w:val="006A5012"/>
    <w:rsid w:val="006A5A41"/>
    <w:rsid w:val="006A6043"/>
    <w:rsid w:val="006B14A9"/>
    <w:rsid w:val="006B51D7"/>
    <w:rsid w:val="006B576F"/>
    <w:rsid w:val="006B6518"/>
    <w:rsid w:val="006B7E2F"/>
    <w:rsid w:val="006C4A5A"/>
    <w:rsid w:val="006C5DDD"/>
    <w:rsid w:val="006C7AD9"/>
    <w:rsid w:val="006D173A"/>
    <w:rsid w:val="006D1DB8"/>
    <w:rsid w:val="006D1E84"/>
    <w:rsid w:val="006D51C8"/>
    <w:rsid w:val="006D5C3E"/>
    <w:rsid w:val="006D6286"/>
    <w:rsid w:val="006D6F93"/>
    <w:rsid w:val="006D77B4"/>
    <w:rsid w:val="006D7DDA"/>
    <w:rsid w:val="006E02E2"/>
    <w:rsid w:val="006E0CF7"/>
    <w:rsid w:val="006E474E"/>
    <w:rsid w:val="006E486C"/>
    <w:rsid w:val="006E5C10"/>
    <w:rsid w:val="006E64B9"/>
    <w:rsid w:val="006F0817"/>
    <w:rsid w:val="006F17F5"/>
    <w:rsid w:val="006F2C7E"/>
    <w:rsid w:val="006F3011"/>
    <w:rsid w:val="006F527B"/>
    <w:rsid w:val="006F662A"/>
    <w:rsid w:val="007000E7"/>
    <w:rsid w:val="0070387D"/>
    <w:rsid w:val="00710229"/>
    <w:rsid w:val="0071116C"/>
    <w:rsid w:val="00711D0F"/>
    <w:rsid w:val="00713F1F"/>
    <w:rsid w:val="00714680"/>
    <w:rsid w:val="00715148"/>
    <w:rsid w:val="00715CCF"/>
    <w:rsid w:val="007179E8"/>
    <w:rsid w:val="00717A89"/>
    <w:rsid w:val="0072131F"/>
    <w:rsid w:val="00721DD7"/>
    <w:rsid w:val="00724005"/>
    <w:rsid w:val="007312F1"/>
    <w:rsid w:val="00732305"/>
    <w:rsid w:val="00736114"/>
    <w:rsid w:val="00745024"/>
    <w:rsid w:val="00745220"/>
    <w:rsid w:val="00746748"/>
    <w:rsid w:val="00746796"/>
    <w:rsid w:val="00746DD8"/>
    <w:rsid w:val="007472F5"/>
    <w:rsid w:val="00750E9A"/>
    <w:rsid w:val="00754400"/>
    <w:rsid w:val="00755749"/>
    <w:rsid w:val="00755FA4"/>
    <w:rsid w:val="00756AB8"/>
    <w:rsid w:val="00756CAF"/>
    <w:rsid w:val="00757ADB"/>
    <w:rsid w:val="00761AD4"/>
    <w:rsid w:val="007642B5"/>
    <w:rsid w:val="00766FC9"/>
    <w:rsid w:val="00767878"/>
    <w:rsid w:val="00771AD2"/>
    <w:rsid w:val="00771B29"/>
    <w:rsid w:val="00771ECA"/>
    <w:rsid w:val="00772242"/>
    <w:rsid w:val="0077300C"/>
    <w:rsid w:val="0077359D"/>
    <w:rsid w:val="00777508"/>
    <w:rsid w:val="007807E3"/>
    <w:rsid w:val="00780DF3"/>
    <w:rsid w:val="00781FCD"/>
    <w:rsid w:val="007825C9"/>
    <w:rsid w:val="0078395D"/>
    <w:rsid w:val="007841CA"/>
    <w:rsid w:val="00786830"/>
    <w:rsid w:val="00786A8C"/>
    <w:rsid w:val="007875ED"/>
    <w:rsid w:val="00787BFE"/>
    <w:rsid w:val="00787C84"/>
    <w:rsid w:val="00790558"/>
    <w:rsid w:val="007938AF"/>
    <w:rsid w:val="0079424A"/>
    <w:rsid w:val="0079543D"/>
    <w:rsid w:val="00796D31"/>
    <w:rsid w:val="00797B66"/>
    <w:rsid w:val="007A332E"/>
    <w:rsid w:val="007A478D"/>
    <w:rsid w:val="007A78D5"/>
    <w:rsid w:val="007B0723"/>
    <w:rsid w:val="007B122C"/>
    <w:rsid w:val="007B177E"/>
    <w:rsid w:val="007B3EC1"/>
    <w:rsid w:val="007B64AE"/>
    <w:rsid w:val="007B65FB"/>
    <w:rsid w:val="007C1E3F"/>
    <w:rsid w:val="007C2B5C"/>
    <w:rsid w:val="007C4DD4"/>
    <w:rsid w:val="007C4F93"/>
    <w:rsid w:val="007C5CB2"/>
    <w:rsid w:val="007C6BDF"/>
    <w:rsid w:val="007D164A"/>
    <w:rsid w:val="007D3B0C"/>
    <w:rsid w:val="007D3D4E"/>
    <w:rsid w:val="007D4F7F"/>
    <w:rsid w:val="007D7CB0"/>
    <w:rsid w:val="007E186B"/>
    <w:rsid w:val="007E2B63"/>
    <w:rsid w:val="007E38EA"/>
    <w:rsid w:val="007E407E"/>
    <w:rsid w:val="007E4971"/>
    <w:rsid w:val="007E4C4A"/>
    <w:rsid w:val="007E4F0B"/>
    <w:rsid w:val="007E77C3"/>
    <w:rsid w:val="007F1125"/>
    <w:rsid w:val="007F2EDA"/>
    <w:rsid w:val="007F476E"/>
    <w:rsid w:val="007F4867"/>
    <w:rsid w:val="007F512C"/>
    <w:rsid w:val="007F5387"/>
    <w:rsid w:val="007F5CAE"/>
    <w:rsid w:val="007F67E5"/>
    <w:rsid w:val="007F7912"/>
    <w:rsid w:val="007F7AFB"/>
    <w:rsid w:val="00802496"/>
    <w:rsid w:val="00807C4B"/>
    <w:rsid w:val="00816191"/>
    <w:rsid w:val="00816202"/>
    <w:rsid w:val="008162A9"/>
    <w:rsid w:val="008170FD"/>
    <w:rsid w:val="008201EA"/>
    <w:rsid w:val="0082033E"/>
    <w:rsid w:val="00820DDA"/>
    <w:rsid w:val="00827F80"/>
    <w:rsid w:val="008319B2"/>
    <w:rsid w:val="008328C7"/>
    <w:rsid w:val="00832BFA"/>
    <w:rsid w:val="008354AC"/>
    <w:rsid w:val="008366D9"/>
    <w:rsid w:val="008374B2"/>
    <w:rsid w:val="0083750D"/>
    <w:rsid w:val="00837FC8"/>
    <w:rsid w:val="008418E3"/>
    <w:rsid w:val="008433D4"/>
    <w:rsid w:val="00845056"/>
    <w:rsid w:val="00845317"/>
    <w:rsid w:val="008469A7"/>
    <w:rsid w:val="0085175C"/>
    <w:rsid w:val="0085287E"/>
    <w:rsid w:val="0085417C"/>
    <w:rsid w:val="008544D3"/>
    <w:rsid w:val="008575BD"/>
    <w:rsid w:val="0085782E"/>
    <w:rsid w:val="00857C9F"/>
    <w:rsid w:val="00862A87"/>
    <w:rsid w:val="00863B79"/>
    <w:rsid w:val="008653FA"/>
    <w:rsid w:val="00866CD2"/>
    <w:rsid w:val="00867EFB"/>
    <w:rsid w:val="00870BC9"/>
    <w:rsid w:val="00871319"/>
    <w:rsid w:val="0087401E"/>
    <w:rsid w:val="00875E9A"/>
    <w:rsid w:val="0087628A"/>
    <w:rsid w:val="00877AFB"/>
    <w:rsid w:val="00877C91"/>
    <w:rsid w:val="0088285E"/>
    <w:rsid w:val="0088369B"/>
    <w:rsid w:val="00883AF5"/>
    <w:rsid w:val="00894657"/>
    <w:rsid w:val="008962D8"/>
    <w:rsid w:val="00896321"/>
    <w:rsid w:val="008964EC"/>
    <w:rsid w:val="008A03A9"/>
    <w:rsid w:val="008A33BA"/>
    <w:rsid w:val="008A3B83"/>
    <w:rsid w:val="008A3DAB"/>
    <w:rsid w:val="008A4844"/>
    <w:rsid w:val="008A4F7A"/>
    <w:rsid w:val="008A5C7C"/>
    <w:rsid w:val="008B0530"/>
    <w:rsid w:val="008B2454"/>
    <w:rsid w:val="008B2C05"/>
    <w:rsid w:val="008B4D1F"/>
    <w:rsid w:val="008B599E"/>
    <w:rsid w:val="008B65C1"/>
    <w:rsid w:val="008C0DAD"/>
    <w:rsid w:val="008C1AD0"/>
    <w:rsid w:val="008C37CE"/>
    <w:rsid w:val="008D02A1"/>
    <w:rsid w:val="008D0C54"/>
    <w:rsid w:val="008D21B6"/>
    <w:rsid w:val="008D2E92"/>
    <w:rsid w:val="008D3D03"/>
    <w:rsid w:val="008D4AF5"/>
    <w:rsid w:val="008D7EF3"/>
    <w:rsid w:val="008E174F"/>
    <w:rsid w:val="008E2E76"/>
    <w:rsid w:val="008E398A"/>
    <w:rsid w:val="008E3F56"/>
    <w:rsid w:val="008E772B"/>
    <w:rsid w:val="008E7B17"/>
    <w:rsid w:val="008F0651"/>
    <w:rsid w:val="008F0668"/>
    <w:rsid w:val="008F18DB"/>
    <w:rsid w:val="008F2741"/>
    <w:rsid w:val="008F2923"/>
    <w:rsid w:val="008F79BD"/>
    <w:rsid w:val="00902F08"/>
    <w:rsid w:val="00904D17"/>
    <w:rsid w:val="00906CA7"/>
    <w:rsid w:val="00906E62"/>
    <w:rsid w:val="009116E1"/>
    <w:rsid w:val="00912AB6"/>
    <w:rsid w:val="00914F0C"/>
    <w:rsid w:val="00916EFE"/>
    <w:rsid w:val="00916F7F"/>
    <w:rsid w:val="00921A5D"/>
    <w:rsid w:val="00922538"/>
    <w:rsid w:val="009230A2"/>
    <w:rsid w:val="009245E0"/>
    <w:rsid w:val="00924BDD"/>
    <w:rsid w:val="00925135"/>
    <w:rsid w:val="009258AB"/>
    <w:rsid w:val="009264B9"/>
    <w:rsid w:val="00926EFA"/>
    <w:rsid w:val="00927807"/>
    <w:rsid w:val="00930AC6"/>
    <w:rsid w:val="00931686"/>
    <w:rsid w:val="00932A13"/>
    <w:rsid w:val="0093417C"/>
    <w:rsid w:val="009347A1"/>
    <w:rsid w:val="00934C10"/>
    <w:rsid w:val="00935767"/>
    <w:rsid w:val="00935E37"/>
    <w:rsid w:val="00940B53"/>
    <w:rsid w:val="00941668"/>
    <w:rsid w:val="00942AA6"/>
    <w:rsid w:val="00943CD2"/>
    <w:rsid w:val="00944AD4"/>
    <w:rsid w:val="00945607"/>
    <w:rsid w:val="0094724A"/>
    <w:rsid w:val="00947BF4"/>
    <w:rsid w:val="00950716"/>
    <w:rsid w:val="009539F5"/>
    <w:rsid w:val="00956175"/>
    <w:rsid w:val="009579B7"/>
    <w:rsid w:val="00957BC9"/>
    <w:rsid w:val="00963CA2"/>
    <w:rsid w:val="00963DEC"/>
    <w:rsid w:val="0096410C"/>
    <w:rsid w:val="009643F7"/>
    <w:rsid w:val="00967B69"/>
    <w:rsid w:val="009702C6"/>
    <w:rsid w:val="00970661"/>
    <w:rsid w:val="00971C82"/>
    <w:rsid w:val="00973ED4"/>
    <w:rsid w:val="00975F10"/>
    <w:rsid w:val="00976FA4"/>
    <w:rsid w:val="00982F54"/>
    <w:rsid w:val="00983689"/>
    <w:rsid w:val="0098446A"/>
    <w:rsid w:val="0098738B"/>
    <w:rsid w:val="009921E9"/>
    <w:rsid w:val="0099613B"/>
    <w:rsid w:val="009962BF"/>
    <w:rsid w:val="009A21B3"/>
    <w:rsid w:val="009A3304"/>
    <w:rsid w:val="009A3906"/>
    <w:rsid w:val="009A49D8"/>
    <w:rsid w:val="009A4C27"/>
    <w:rsid w:val="009A5ACF"/>
    <w:rsid w:val="009A65FB"/>
    <w:rsid w:val="009A682F"/>
    <w:rsid w:val="009A7498"/>
    <w:rsid w:val="009B1275"/>
    <w:rsid w:val="009B32FB"/>
    <w:rsid w:val="009B6166"/>
    <w:rsid w:val="009C0BFE"/>
    <w:rsid w:val="009C2F27"/>
    <w:rsid w:val="009C32EA"/>
    <w:rsid w:val="009C3EEB"/>
    <w:rsid w:val="009C4541"/>
    <w:rsid w:val="009C47C1"/>
    <w:rsid w:val="009C50BD"/>
    <w:rsid w:val="009D57DA"/>
    <w:rsid w:val="009D5AD1"/>
    <w:rsid w:val="009D5E57"/>
    <w:rsid w:val="009D68A3"/>
    <w:rsid w:val="009D6AD3"/>
    <w:rsid w:val="009E0747"/>
    <w:rsid w:val="009E0AAD"/>
    <w:rsid w:val="009E1625"/>
    <w:rsid w:val="009E4D0A"/>
    <w:rsid w:val="009E4F87"/>
    <w:rsid w:val="009F1612"/>
    <w:rsid w:val="009F2B2A"/>
    <w:rsid w:val="009F71C1"/>
    <w:rsid w:val="009F7284"/>
    <w:rsid w:val="009F73F2"/>
    <w:rsid w:val="00A02E6A"/>
    <w:rsid w:val="00A03F8F"/>
    <w:rsid w:val="00A12BA2"/>
    <w:rsid w:val="00A141FE"/>
    <w:rsid w:val="00A154EE"/>
    <w:rsid w:val="00A1620E"/>
    <w:rsid w:val="00A177B0"/>
    <w:rsid w:val="00A2510D"/>
    <w:rsid w:val="00A2617F"/>
    <w:rsid w:val="00A270F0"/>
    <w:rsid w:val="00A27D13"/>
    <w:rsid w:val="00A301C8"/>
    <w:rsid w:val="00A313F3"/>
    <w:rsid w:val="00A33619"/>
    <w:rsid w:val="00A41B4B"/>
    <w:rsid w:val="00A4588F"/>
    <w:rsid w:val="00A46E22"/>
    <w:rsid w:val="00A478CE"/>
    <w:rsid w:val="00A519DE"/>
    <w:rsid w:val="00A5254B"/>
    <w:rsid w:val="00A53D46"/>
    <w:rsid w:val="00A5509A"/>
    <w:rsid w:val="00A618B8"/>
    <w:rsid w:val="00A62281"/>
    <w:rsid w:val="00A634EA"/>
    <w:rsid w:val="00A63557"/>
    <w:rsid w:val="00A65498"/>
    <w:rsid w:val="00A65F71"/>
    <w:rsid w:val="00A663C9"/>
    <w:rsid w:val="00A666A3"/>
    <w:rsid w:val="00A74E8C"/>
    <w:rsid w:val="00A7553B"/>
    <w:rsid w:val="00A76A5F"/>
    <w:rsid w:val="00A802D0"/>
    <w:rsid w:val="00A83047"/>
    <w:rsid w:val="00A84D61"/>
    <w:rsid w:val="00A86798"/>
    <w:rsid w:val="00A91B02"/>
    <w:rsid w:val="00A93996"/>
    <w:rsid w:val="00A95B6F"/>
    <w:rsid w:val="00AA1615"/>
    <w:rsid w:val="00AA1637"/>
    <w:rsid w:val="00AA3270"/>
    <w:rsid w:val="00AA4ECF"/>
    <w:rsid w:val="00AA637F"/>
    <w:rsid w:val="00AA7025"/>
    <w:rsid w:val="00AA7EEF"/>
    <w:rsid w:val="00AB0557"/>
    <w:rsid w:val="00AB2EAB"/>
    <w:rsid w:val="00AB6B5F"/>
    <w:rsid w:val="00AC2027"/>
    <w:rsid w:val="00AC7C4E"/>
    <w:rsid w:val="00AC7C80"/>
    <w:rsid w:val="00AC7CB8"/>
    <w:rsid w:val="00AD00F4"/>
    <w:rsid w:val="00AD1C87"/>
    <w:rsid w:val="00AD555D"/>
    <w:rsid w:val="00AD5D18"/>
    <w:rsid w:val="00AD5D25"/>
    <w:rsid w:val="00AD7B47"/>
    <w:rsid w:val="00AE006E"/>
    <w:rsid w:val="00AE0A35"/>
    <w:rsid w:val="00AE2F2B"/>
    <w:rsid w:val="00AE34B5"/>
    <w:rsid w:val="00AE453F"/>
    <w:rsid w:val="00AE5045"/>
    <w:rsid w:val="00AE57A5"/>
    <w:rsid w:val="00AE5B7F"/>
    <w:rsid w:val="00AE6A08"/>
    <w:rsid w:val="00AE7628"/>
    <w:rsid w:val="00B00727"/>
    <w:rsid w:val="00B03DE4"/>
    <w:rsid w:val="00B04E56"/>
    <w:rsid w:val="00B05DC7"/>
    <w:rsid w:val="00B05F09"/>
    <w:rsid w:val="00B062E7"/>
    <w:rsid w:val="00B063D6"/>
    <w:rsid w:val="00B0659E"/>
    <w:rsid w:val="00B1364B"/>
    <w:rsid w:val="00B14EC5"/>
    <w:rsid w:val="00B204A1"/>
    <w:rsid w:val="00B22F6A"/>
    <w:rsid w:val="00B248D3"/>
    <w:rsid w:val="00B26204"/>
    <w:rsid w:val="00B263E4"/>
    <w:rsid w:val="00B278A3"/>
    <w:rsid w:val="00B27E6B"/>
    <w:rsid w:val="00B32F89"/>
    <w:rsid w:val="00B338D9"/>
    <w:rsid w:val="00B33CF1"/>
    <w:rsid w:val="00B341F7"/>
    <w:rsid w:val="00B348A4"/>
    <w:rsid w:val="00B3572D"/>
    <w:rsid w:val="00B3653D"/>
    <w:rsid w:val="00B3667C"/>
    <w:rsid w:val="00B36E38"/>
    <w:rsid w:val="00B45B81"/>
    <w:rsid w:val="00B478B9"/>
    <w:rsid w:val="00B50249"/>
    <w:rsid w:val="00B52730"/>
    <w:rsid w:val="00B57716"/>
    <w:rsid w:val="00B62196"/>
    <w:rsid w:val="00B64305"/>
    <w:rsid w:val="00B65A50"/>
    <w:rsid w:val="00B65E18"/>
    <w:rsid w:val="00B708FD"/>
    <w:rsid w:val="00B70DC4"/>
    <w:rsid w:val="00B72DDB"/>
    <w:rsid w:val="00B7348D"/>
    <w:rsid w:val="00B73EAE"/>
    <w:rsid w:val="00B74131"/>
    <w:rsid w:val="00B74806"/>
    <w:rsid w:val="00B757F8"/>
    <w:rsid w:val="00B75BD5"/>
    <w:rsid w:val="00B76CD6"/>
    <w:rsid w:val="00B770E5"/>
    <w:rsid w:val="00B80518"/>
    <w:rsid w:val="00B841E6"/>
    <w:rsid w:val="00B946A3"/>
    <w:rsid w:val="00B97DC1"/>
    <w:rsid w:val="00B97EE2"/>
    <w:rsid w:val="00BA049E"/>
    <w:rsid w:val="00BA401F"/>
    <w:rsid w:val="00BA4357"/>
    <w:rsid w:val="00BA64D6"/>
    <w:rsid w:val="00BA742D"/>
    <w:rsid w:val="00BB18B1"/>
    <w:rsid w:val="00BB3F65"/>
    <w:rsid w:val="00BB6E67"/>
    <w:rsid w:val="00BB7927"/>
    <w:rsid w:val="00BC01ED"/>
    <w:rsid w:val="00BC25AC"/>
    <w:rsid w:val="00BC356C"/>
    <w:rsid w:val="00BC3D19"/>
    <w:rsid w:val="00BC50DB"/>
    <w:rsid w:val="00BC6EA9"/>
    <w:rsid w:val="00BD075A"/>
    <w:rsid w:val="00BD27B8"/>
    <w:rsid w:val="00BD2BB3"/>
    <w:rsid w:val="00BD4809"/>
    <w:rsid w:val="00BD72D9"/>
    <w:rsid w:val="00BD781F"/>
    <w:rsid w:val="00BD7C1A"/>
    <w:rsid w:val="00BE0C7A"/>
    <w:rsid w:val="00BE4C57"/>
    <w:rsid w:val="00BE5F7D"/>
    <w:rsid w:val="00BE721C"/>
    <w:rsid w:val="00BF08A3"/>
    <w:rsid w:val="00BF1FA1"/>
    <w:rsid w:val="00BF2E78"/>
    <w:rsid w:val="00BF5434"/>
    <w:rsid w:val="00BF7827"/>
    <w:rsid w:val="00C01049"/>
    <w:rsid w:val="00C02674"/>
    <w:rsid w:val="00C03DFF"/>
    <w:rsid w:val="00C04088"/>
    <w:rsid w:val="00C04F89"/>
    <w:rsid w:val="00C05E74"/>
    <w:rsid w:val="00C07C7E"/>
    <w:rsid w:val="00C13FCD"/>
    <w:rsid w:val="00C142C3"/>
    <w:rsid w:val="00C16312"/>
    <w:rsid w:val="00C1674B"/>
    <w:rsid w:val="00C20569"/>
    <w:rsid w:val="00C21894"/>
    <w:rsid w:val="00C23123"/>
    <w:rsid w:val="00C24659"/>
    <w:rsid w:val="00C25109"/>
    <w:rsid w:val="00C25E6B"/>
    <w:rsid w:val="00C27578"/>
    <w:rsid w:val="00C32905"/>
    <w:rsid w:val="00C32FD5"/>
    <w:rsid w:val="00C343AB"/>
    <w:rsid w:val="00C34BCB"/>
    <w:rsid w:val="00C370F0"/>
    <w:rsid w:val="00C37D56"/>
    <w:rsid w:val="00C41F7C"/>
    <w:rsid w:val="00C50F25"/>
    <w:rsid w:val="00C51CC8"/>
    <w:rsid w:val="00C52A53"/>
    <w:rsid w:val="00C53564"/>
    <w:rsid w:val="00C54D87"/>
    <w:rsid w:val="00C570E0"/>
    <w:rsid w:val="00C6279E"/>
    <w:rsid w:val="00C63E33"/>
    <w:rsid w:val="00C67DAF"/>
    <w:rsid w:val="00C67FE5"/>
    <w:rsid w:val="00C70095"/>
    <w:rsid w:val="00C71C01"/>
    <w:rsid w:val="00C72C71"/>
    <w:rsid w:val="00C72D12"/>
    <w:rsid w:val="00C73F25"/>
    <w:rsid w:val="00C742EA"/>
    <w:rsid w:val="00C74A6A"/>
    <w:rsid w:val="00C77B69"/>
    <w:rsid w:val="00C77BDB"/>
    <w:rsid w:val="00C8022C"/>
    <w:rsid w:val="00C8367F"/>
    <w:rsid w:val="00C85145"/>
    <w:rsid w:val="00C8598D"/>
    <w:rsid w:val="00C85DBB"/>
    <w:rsid w:val="00C907DC"/>
    <w:rsid w:val="00C93C47"/>
    <w:rsid w:val="00C954A9"/>
    <w:rsid w:val="00CA0233"/>
    <w:rsid w:val="00CA2F24"/>
    <w:rsid w:val="00CA5379"/>
    <w:rsid w:val="00CA7575"/>
    <w:rsid w:val="00CA7DB7"/>
    <w:rsid w:val="00CB05A4"/>
    <w:rsid w:val="00CB09CC"/>
    <w:rsid w:val="00CB1007"/>
    <w:rsid w:val="00CB1CBC"/>
    <w:rsid w:val="00CB3D03"/>
    <w:rsid w:val="00CB4115"/>
    <w:rsid w:val="00CB4172"/>
    <w:rsid w:val="00CB4D48"/>
    <w:rsid w:val="00CC0B40"/>
    <w:rsid w:val="00CC24BF"/>
    <w:rsid w:val="00CC2B1C"/>
    <w:rsid w:val="00CC2E37"/>
    <w:rsid w:val="00CC471E"/>
    <w:rsid w:val="00CC503D"/>
    <w:rsid w:val="00CC59B3"/>
    <w:rsid w:val="00CC669D"/>
    <w:rsid w:val="00CD1E13"/>
    <w:rsid w:val="00CD2333"/>
    <w:rsid w:val="00CD5072"/>
    <w:rsid w:val="00CD53DE"/>
    <w:rsid w:val="00CD72DF"/>
    <w:rsid w:val="00CD763B"/>
    <w:rsid w:val="00CD77F2"/>
    <w:rsid w:val="00CE02CE"/>
    <w:rsid w:val="00CE03CB"/>
    <w:rsid w:val="00CE4595"/>
    <w:rsid w:val="00CE66C0"/>
    <w:rsid w:val="00CE7900"/>
    <w:rsid w:val="00CF0492"/>
    <w:rsid w:val="00CF1AA2"/>
    <w:rsid w:val="00CF2488"/>
    <w:rsid w:val="00CF37DF"/>
    <w:rsid w:val="00CF3D33"/>
    <w:rsid w:val="00CF445E"/>
    <w:rsid w:val="00D00624"/>
    <w:rsid w:val="00D00D67"/>
    <w:rsid w:val="00D00E2D"/>
    <w:rsid w:val="00D0325D"/>
    <w:rsid w:val="00D05028"/>
    <w:rsid w:val="00D053EA"/>
    <w:rsid w:val="00D05D03"/>
    <w:rsid w:val="00D07CE6"/>
    <w:rsid w:val="00D10546"/>
    <w:rsid w:val="00D120EB"/>
    <w:rsid w:val="00D12783"/>
    <w:rsid w:val="00D137D9"/>
    <w:rsid w:val="00D138D2"/>
    <w:rsid w:val="00D15AB0"/>
    <w:rsid w:val="00D15F55"/>
    <w:rsid w:val="00D16BED"/>
    <w:rsid w:val="00D203B4"/>
    <w:rsid w:val="00D223F5"/>
    <w:rsid w:val="00D251C6"/>
    <w:rsid w:val="00D2566D"/>
    <w:rsid w:val="00D25813"/>
    <w:rsid w:val="00D270B9"/>
    <w:rsid w:val="00D27159"/>
    <w:rsid w:val="00D276E1"/>
    <w:rsid w:val="00D32273"/>
    <w:rsid w:val="00D4020A"/>
    <w:rsid w:val="00D416F3"/>
    <w:rsid w:val="00D4237F"/>
    <w:rsid w:val="00D44C07"/>
    <w:rsid w:val="00D45E86"/>
    <w:rsid w:val="00D46E01"/>
    <w:rsid w:val="00D506F9"/>
    <w:rsid w:val="00D521B9"/>
    <w:rsid w:val="00D54C3E"/>
    <w:rsid w:val="00D6350A"/>
    <w:rsid w:val="00D63B34"/>
    <w:rsid w:val="00D668D8"/>
    <w:rsid w:val="00D71ECC"/>
    <w:rsid w:val="00D722C6"/>
    <w:rsid w:val="00D744F1"/>
    <w:rsid w:val="00D750FB"/>
    <w:rsid w:val="00D75DCE"/>
    <w:rsid w:val="00D76F9F"/>
    <w:rsid w:val="00D806EF"/>
    <w:rsid w:val="00D84155"/>
    <w:rsid w:val="00D844D6"/>
    <w:rsid w:val="00DA0D28"/>
    <w:rsid w:val="00DA1898"/>
    <w:rsid w:val="00DA2DBC"/>
    <w:rsid w:val="00DA3ED3"/>
    <w:rsid w:val="00DA649F"/>
    <w:rsid w:val="00DA6590"/>
    <w:rsid w:val="00DB2122"/>
    <w:rsid w:val="00DB28A6"/>
    <w:rsid w:val="00DB7A2B"/>
    <w:rsid w:val="00DC056F"/>
    <w:rsid w:val="00DC0C5D"/>
    <w:rsid w:val="00DC1C09"/>
    <w:rsid w:val="00DC2217"/>
    <w:rsid w:val="00DC2491"/>
    <w:rsid w:val="00DC2549"/>
    <w:rsid w:val="00DC38E6"/>
    <w:rsid w:val="00DC3B11"/>
    <w:rsid w:val="00DC3B6A"/>
    <w:rsid w:val="00DC3C31"/>
    <w:rsid w:val="00DC70E3"/>
    <w:rsid w:val="00DC7227"/>
    <w:rsid w:val="00DC7CC5"/>
    <w:rsid w:val="00DD0F8E"/>
    <w:rsid w:val="00DD2582"/>
    <w:rsid w:val="00DD6399"/>
    <w:rsid w:val="00DD662A"/>
    <w:rsid w:val="00DD6808"/>
    <w:rsid w:val="00DD6DBF"/>
    <w:rsid w:val="00DD7B3D"/>
    <w:rsid w:val="00DE0A39"/>
    <w:rsid w:val="00DE0E1D"/>
    <w:rsid w:val="00DE2B0C"/>
    <w:rsid w:val="00DE6FBE"/>
    <w:rsid w:val="00DF0965"/>
    <w:rsid w:val="00DF14D1"/>
    <w:rsid w:val="00DF18BE"/>
    <w:rsid w:val="00DF2AE1"/>
    <w:rsid w:val="00DF4B84"/>
    <w:rsid w:val="00DF5CE0"/>
    <w:rsid w:val="00DF5D70"/>
    <w:rsid w:val="00DF62BC"/>
    <w:rsid w:val="00DF70A9"/>
    <w:rsid w:val="00E00418"/>
    <w:rsid w:val="00E015D2"/>
    <w:rsid w:val="00E02A14"/>
    <w:rsid w:val="00E04001"/>
    <w:rsid w:val="00E07540"/>
    <w:rsid w:val="00E07A1B"/>
    <w:rsid w:val="00E106DA"/>
    <w:rsid w:val="00E10B84"/>
    <w:rsid w:val="00E1101D"/>
    <w:rsid w:val="00E136BD"/>
    <w:rsid w:val="00E13A86"/>
    <w:rsid w:val="00E153E2"/>
    <w:rsid w:val="00E15F5D"/>
    <w:rsid w:val="00E17EAB"/>
    <w:rsid w:val="00E21099"/>
    <w:rsid w:val="00E2122F"/>
    <w:rsid w:val="00E22260"/>
    <w:rsid w:val="00E238CC"/>
    <w:rsid w:val="00E26C2A"/>
    <w:rsid w:val="00E26D8F"/>
    <w:rsid w:val="00E27D15"/>
    <w:rsid w:val="00E317B0"/>
    <w:rsid w:val="00E31BE9"/>
    <w:rsid w:val="00E33BEE"/>
    <w:rsid w:val="00E34157"/>
    <w:rsid w:val="00E36A50"/>
    <w:rsid w:val="00E42451"/>
    <w:rsid w:val="00E43D91"/>
    <w:rsid w:val="00E44381"/>
    <w:rsid w:val="00E46D25"/>
    <w:rsid w:val="00E51FC8"/>
    <w:rsid w:val="00E53E1B"/>
    <w:rsid w:val="00E56F86"/>
    <w:rsid w:val="00E61223"/>
    <w:rsid w:val="00E65E85"/>
    <w:rsid w:val="00E7008E"/>
    <w:rsid w:val="00E70ECE"/>
    <w:rsid w:val="00E715AA"/>
    <w:rsid w:val="00E71932"/>
    <w:rsid w:val="00E7259C"/>
    <w:rsid w:val="00E728AC"/>
    <w:rsid w:val="00E72DA8"/>
    <w:rsid w:val="00E75C94"/>
    <w:rsid w:val="00E80AD1"/>
    <w:rsid w:val="00E822A9"/>
    <w:rsid w:val="00E83AE5"/>
    <w:rsid w:val="00E844EF"/>
    <w:rsid w:val="00E85D7E"/>
    <w:rsid w:val="00E87035"/>
    <w:rsid w:val="00E876F5"/>
    <w:rsid w:val="00E901AF"/>
    <w:rsid w:val="00E9244A"/>
    <w:rsid w:val="00E932AD"/>
    <w:rsid w:val="00E96F76"/>
    <w:rsid w:val="00E9706E"/>
    <w:rsid w:val="00EA0887"/>
    <w:rsid w:val="00EA1309"/>
    <w:rsid w:val="00EA3027"/>
    <w:rsid w:val="00EA3F0B"/>
    <w:rsid w:val="00EA4624"/>
    <w:rsid w:val="00EA4C37"/>
    <w:rsid w:val="00EB036C"/>
    <w:rsid w:val="00EB2CC3"/>
    <w:rsid w:val="00EB41BC"/>
    <w:rsid w:val="00EB7D45"/>
    <w:rsid w:val="00EC1C26"/>
    <w:rsid w:val="00EC2419"/>
    <w:rsid w:val="00EC2705"/>
    <w:rsid w:val="00EC333D"/>
    <w:rsid w:val="00EC3600"/>
    <w:rsid w:val="00EC694E"/>
    <w:rsid w:val="00EC772B"/>
    <w:rsid w:val="00ED0F88"/>
    <w:rsid w:val="00ED11C4"/>
    <w:rsid w:val="00ED3DA5"/>
    <w:rsid w:val="00ED459C"/>
    <w:rsid w:val="00ED473B"/>
    <w:rsid w:val="00ED605F"/>
    <w:rsid w:val="00EE324A"/>
    <w:rsid w:val="00EE5EB8"/>
    <w:rsid w:val="00EF1978"/>
    <w:rsid w:val="00EF1EA0"/>
    <w:rsid w:val="00EF4A81"/>
    <w:rsid w:val="00EF56B1"/>
    <w:rsid w:val="00EF7052"/>
    <w:rsid w:val="00EF7FA3"/>
    <w:rsid w:val="00F00574"/>
    <w:rsid w:val="00F026C7"/>
    <w:rsid w:val="00F04AF9"/>
    <w:rsid w:val="00F04DAD"/>
    <w:rsid w:val="00F04FCC"/>
    <w:rsid w:val="00F07402"/>
    <w:rsid w:val="00F12F0B"/>
    <w:rsid w:val="00F1341A"/>
    <w:rsid w:val="00F1537C"/>
    <w:rsid w:val="00F20C4A"/>
    <w:rsid w:val="00F20F04"/>
    <w:rsid w:val="00F215C9"/>
    <w:rsid w:val="00F21E16"/>
    <w:rsid w:val="00F22359"/>
    <w:rsid w:val="00F240CA"/>
    <w:rsid w:val="00F24450"/>
    <w:rsid w:val="00F24FC6"/>
    <w:rsid w:val="00F250C1"/>
    <w:rsid w:val="00F265AD"/>
    <w:rsid w:val="00F3043C"/>
    <w:rsid w:val="00F31812"/>
    <w:rsid w:val="00F31C8F"/>
    <w:rsid w:val="00F32C9F"/>
    <w:rsid w:val="00F32E77"/>
    <w:rsid w:val="00F333C7"/>
    <w:rsid w:val="00F344F9"/>
    <w:rsid w:val="00F34AB8"/>
    <w:rsid w:val="00F34B2E"/>
    <w:rsid w:val="00F35658"/>
    <w:rsid w:val="00F36E17"/>
    <w:rsid w:val="00F37021"/>
    <w:rsid w:val="00F415E4"/>
    <w:rsid w:val="00F417EA"/>
    <w:rsid w:val="00F41840"/>
    <w:rsid w:val="00F41B12"/>
    <w:rsid w:val="00F424D3"/>
    <w:rsid w:val="00F43C17"/>
    <w:rsid w:val="00F45145"/>
    <w:rsid w:val="00F45B0B"/>
    <w:rsid w:val="00F50844"/>
    <w:rsid w:val="00F52EB9"/>
    <w:rsid w:val="00F53CE6"/>
    <w:rsid w:val="00F567CD"/>
    <w:rsid w:val="00F56E2C"/>
    <w:rsid w:val="00F6192F"/>
    <w:rsid w:val="00F6315F"/>
    <w:rsid w:val="00F6591F"/>
    <w:rsid w:val="00F65E4B"/>
    <w:rsid w:val="00F66B6F"/>
    <w:rsid w:val="00F66E0C"/>
    <w:rsid w:val="00F6708F"/>
    <w:rsid w:val="00F72294"/>
    <w:rsid w:val="00F72456"/>
    <w:rsid w:val="00F74D34"/>
    <w:rsid w:val="00F81436"/>
    <w:rsid w:val="00F82358"/>
    <w:rsid w:val="00F82876"/>
    <w:rsid w:val="00F833C7"/>
    <w:rsid w:val="00F94B23"/>
    <w:rsid w:val="00F9547A"/>
    <w:rsid w:val="00F96564"/>
    <w:rsid w:val="00F97440"/>
    <w:rsid w:val="00FA0D86"/>
    <w:rsid w:val="00FA21FD"/>
    <w:rsid w:val="00FA2572"/>
    <w:rsid w:val="00FA2A50"/>
    <w:rsid w:val="00FA589A"/>
    <w:rsid w:val="00FA5EAA"/>
    <w:rsid w:val="00FB17AA"/>
    <w:rsid w:val="00FB2926"/>
    <w:rsid w:val="00FB2E75"/>
    <w:rsid w:val="00FB3A36"/>
    <w:rsid w:val="00FB48F5"/>
    <w:rsid w:val="00FB66FC"/>
    <w:rsid w:val="00FB6D7F"/>
    <w:rsid w:val="00FB7295"/>
    <w:rsid w:val="00FB7FDE"/>
    <w:rsid w:val="00FC0CDF"/>
    <w:rsid w:val="00FC0FE0"/>
    <w:rsid w:val="00FC1187"/>
    <w:rsid w:val="00FC2A5E"/>
    <w:rsid w:val="00FC31F6"/>
    <w:rsid w:val="00FC4950"/>
    <w:rsid w:val="00FC518D"/>
    <w:rsid w:val="00FC5D1C"/>
    <w:rsid w:val="00FC7C60"/>
    <w:rsid w:val="00FC7FD4"/>
    <w:rsid w:val="00FD28BD"/>
    <w:rsid w:val="00FD6ADA"/>
    <w:rsid w:val="00FD73CF"/>
    <w:rsid w:val="00FD7521"/>
    <w:rsid w:val="00FE16DB"/>
    <w:rsid w:val="00FE6879"/>
    <w:rsid w:val="00FF474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19"/>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EB5D-E42A-49B8-9940-C6DCF8DF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5352</TotalTime>
  <Pages>6</Pages>
  <Words>2480</Words>
  <Characters>14138</Characters>
  <Application>Microsoft Office Word</Application>
  <DocSecurity>0</DocSecurity>
  <Lines>117</Lines>
  <Paragraphs>33</Paragraphs>
  <ScaleCrop>false</ScaleCrop>
  <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LuoYF</cp:lastModifiedBy>
  <cp:revision>276</cp:revision>
  <dcterms:created xsi:type="dcterms:W3CDTF">2024-11-07T09:21:00Z</dcterms:created>
  <dcterms:modified xsi:type="dcterms:W3CDTF">2025-03-28T07:27:00Z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